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12"/>
        <w:gridCol w:w="5244"/>
      </w:tblGrid>
      <w:tr w:rsidR="00351AC5" w:rsidTr="00B72D2F">
        <w:trPr>
          <w:trHeight w:val="649"/>
        </w:trPr>
        <w:tc>
          <w:tcPr>
            <w:tcW w:w="3612" w:type="dxa"/>
            <w:tcBorders>
              <w:top w:val="nil"/>
              <w:left w:val="nil"/>
              <w:bottom w:val="nil"/>
              <w:right w:val="nil"/>
            </w:tcBorders>
            <w:shd w:val="clear" w:color="auto" w:fill="auto"/>
            <w:tcMar>
              <w:top w:w="80" w:type="dxa"/>
              <w:left w:w="80" w:type="dxa"/>
              <w:bottom w:w="80" w:type="dxa"/>
              <w:right w:w="80" w:type="dxa"/>
            </w:tcMar>
          </w:tcPr>
          <w:p w:rsidR="00351AC5" w:rsidRDefault="00351AC5" w:rsidP="00B72D2F">
            <w:pPr>
              <w:pStyle w:val="BodyA"/>
              <w:ind w:firstLine="34"/>
              <w:jc w:val="center"/>
            </w:pPr>
            <w:r>
              <w:rPr>
                <w:b/>
                <w:bCs/>
                <w:spacing w:val="-18"/>
                <w:sz w:val="26"/>
                <w:szCs w:val="26"/>
              </w:rPr>
              <w:t>TỔNG LIÊN ĐOÀN LAO ĐỘNG</w:t>
            </w:r>
            <w:r>
              <w:rPr>
                <w:b/>
                <w:bCs/>
                <w:spacing w:val="-14"/>
                <w:sz w:val="26"/>
                <w:szCs w:val="26"/>
              </w:rPr>
              <w:t xml:space="preserve">  VIỆT NAM</w:t>
            </w:r>
          </w:p>
        </w:tc>
        <w:tc>
          <w:tcPr>
            <w:tcW w:w="5244" w:type="dxa"/>
            <w:tcBorders>
              <w:top w:val="nil"/>
              <w:left w:val="nil"/>
              <w:bottom w:val="nil"/>
              <w:right w:val="nil"/>
            </w:tcBorders>
            <w:shd w:val="clear" w:color="auto" w:fill="auto"/>
            <w:tcMar>
              <w:top w:w="80" w:type="dxa"/>
              <w:left w:w="80" w:type="dxa"/>
              <w:bottom w:w="80" w:type="dxa"/>
              <w:right w:w="80" w:type="dxa"/>
            </w:tcMar>
          </w:tcPr>
          <w:p w:rsidR="00351AC5" w:rsidRDefault="00351AC5" w:rsidP="00B72D2F">
            <w:pPr>
              <w:pStyle w:val="BodyA"/>
              <w:jc w:val="center"/>
              <w:rPr>
                <w:b/>
                <w:bCs/>
                <w:spacing w:val="-14"/>
                <w:sz w:val="26"/>
                <w:szCs w:val="26"/>
              </w:rPr>
            </w:pPr>
            <w:r>
              <w:rPr>
                <w:b/>
                <w:bCs/>
                <w:spacing w:val="-14"/>
                <w:sz w:val="26"/>
                <w:szCs w:val="26"/>
              </w:rPr>
              <w:t>CỘNG HOÀ XÃ HỘI CHỦ NGHĨA VIỆT NAM</w:t>
            </w:r>
          </w:p>
          <w:p w:rsidR="00351AC5" w:rsidRDefault="00351AC5" w:rsidP="00B72D2F">
            <w:pPr>
              <w:pStyle w:val="BodyA"/>
              <w:jc w:val="center"/>
            </w:pPr>
            <w:r>
              <w:rPr>
                <w:b/>
                <w:bCs/>
                <w:sz w:val="28"/>
                <w:szCs w:val="28"/>
              </w:rPr>
              <w:t>Độc lập -  Tự do -  Hạnh phúc</w:t>
            </w:r>
          </w:p>
        </w:tc>
      </w:tr>
      <w:tr w:rsidR="00351AC5" w:rsidTr="00B72D2F">
        <w:trPr>
          <w:trHeight w:val="628"/>
        </w:trPr>
        <w:tc>
          <w:tcPr>
            <w:tcW w:w="3612" w:type="dxa"/>
            <w:tcBorders>
              <w:top w:val="nil"/>
              <w:left w:val="nil"/>
              <w:bottom w:val="nil"/>
              <w:right w:val="nil"/>
            </w:tcBorders>
            <w:shd w:val="clear" w:color="auto" w:fill="auto"/>
            <w:tcMar>
              <w:top w:w="80" w:type="dxa"/>
              <w:left w:w="80" w:type="dxa"/>
              <w:bottom w:w="80" w:type="dxa"/>
              <w:right w:w="80" w:type="dxa"/>
            </w:tcMar>
          </w:tcPr>
          <w:p w:rsidR="00351AC5" w:rsidRDefault="00B27FB3" w:rsidP="00544E12">
            <w:pPr>
              <w:pStyle w:val="BodyA"/>
              <w:spacing w:before="240"/>
              <w:ind w:firstLine="34"/>
              <w:jc w:val="center"/>
            </w:pPr>
            <w:r w:rsidRPr="00B27FB3">
              <w:rPr>
                <w:noProof/>
              </w:rPr>
              <w:pict>
                <v:line id="Straight Connector 1" o:spid="_x0000_s1026" style="position:absolute;left:0;text-align:left;z-index:251657216;visibility:visible;mso-wrap-distance-top:-1e-4mm;mso-wrap-distance-bottom:-1e-4mm;mso-position-horizontal-relative:text;mso-position-vertical-relative:text" from="55.4pt,.1pt" to="11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">
                  <o:lock v:ext="edit" shapetype="f"/>
                </v:line>
              </w:pict>
            </w:r>
            <w:r w:rsidR="00351AC5">
              <w:rPr>
                <w:sz w:val="28"/>
                <w:szCs w:val="28"/>
              </w:rPr>
              <w:t xml:space="preserve">Số:  </w:t>
            </w:r>
            <w:r w:rsidR="00544E12">
              <w:rPr>
                <w:sz w:val="28"/>
                <w:szCs w:val="28"/>
              </w:rPr>
              <w:t>46</w:t>
            </w:r>
            <w:r w:rsidR="00784383">
              <w:rPr>
                <w:sz w:val="28"/>
                <w:szCs w:val="28"/>
              </w:rPr>
              <w:t xml:space="preserve"> </w:t>
            </w:r>
            <w:r w:rsidR="00351AC5">
              <w:rPr>
                <w:sz w:val="28"/>
                <w:szCs w:val="28"/>
              </w:rPr>
              <w:t xml:space="preserve"> /</w:t>
            </w:r>
            <w:r w:rsidR="00937669">
              <w:rPr>
                <w:sz w:val="28"/>
                <w:szCs w:val="28"/>
              </w:rPr>
              <w:t>H</w:t>
            </w:r>
            <w:r w:rsidR="00AC377E">
              <w:rPr>
                <w:sz w:val="28"/>
                <w:szCs w:val="28"/>
              </w:rPr>
              <w:t>D</w:t>
            </w:r>
            <w:r w:rsidR="00937669">
              <w:rPr>
                <w:sz w:val="28"/>
                <w:szCs w:val="28"/>
              </w:rPr>
              <w:t>-</w:t>
            </w:r>
            <w:r w:rsidR="00351AC5">
              <w:rPr>
                <w:sz w:val="28"/>
                <w:szCs w:val="28"/>
              </w:rPr>
              <w:t>TLĐ</w:t>
            </w:r>
          </w:p>
        </w:tc>
        <w:tc>
          <w:tcPr>
            <w:tcW w:w="5244" w:type="dxa"/>
            <w:tcBorders>
              <w:top w:val="nil"/>
              <w:left w:val="nil"/>
              <w:bottom w:val="nil"/>
              <w:right w:val="nil"/>
            </w:tcBorders>
            <w:shd w:val="clear" w:color="auto" w:fill="auto"/>
            <w:tcMar>
              <w:top w:w="80" w:type="dxa"/>
              <w:left w:w="80" w:type="dxa"/>
              <w:bottom w:w="80" w:type="dxa"/>
              <w:right w:w="80" w:type="dxa"/>
            </w:tcMar>
          </w:tcPr>
          <w:p w:rsidR="00351AC5" w:rsidRDefault="00B27FB3" w:rsidP="00784383">
            <w:pPr>
              <w:pStyle w:val="BodyA"/>
              <w:spacing w:before="240"/>
              <w:jc w:val="center"/>
            </w:pPr>
            <w:r w:rsidRPr="00B27FB3">
              <w:rPr>
                <w:noProof/>
              </w:rPr>
              <w:pict>
                <v:line id="Straight Connector 2" o:spid="_x0000_s1027" style="position:absolute;left:0;text-align:left;flip:y;z-index:251658240;visibility:visible;mso-wrap-distance-top:-1e-4mm;mso-wrap-distance-bottom:-1e-4mm;mso-position-horizontal-relative:text;mso-position-vertical-relative:text;mso-width-relative:margin;mso-height-relative:margin" from="45.8pt,3.1pt" to="2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">
                  <o:lock v:ext="edit" shapetype="f"/>
                </v:line>
              </w:pict>
            </w:r>
            <w:r w:rsidR="00351AC5">
              <w:rPr>
                <w:i/>
                <w:iCs/>
                <w:sz w:val="28"/>
                <w:szCs w:val="28"/>
              </w:rPr>
              <w:t>Hà Nộ</w:t>
            </w:r>
            <w:r w:rsidR="00784383">
              <w:rPr>
                <w:i/>
                <w:iCs/>
                <w:sz w:val="28"/>
                <w:szCs w:val="28"/>
              </w:rPr>
              <w:t>i, ngày 30</w:t>
            </w:r>
            <w:r w:rsidR="00351AC5">
              <w:rPr>
                <w:i/>
                <w:iCs/>
                <w:sz w:val="28"/>
                <w:szCs w:val="28"/>
              </w:rPr>
              <w:t xml:space="preserve"> tháng </w:t>
            </w:r>
            <w:r w:rsidR="005D7225">
              <w:rPr>
                <w:i/>
                <w:iCs/>
                <w:sz w:val="28"/>
                <w:szCs w:val="28"/>
              </w:rPr>
              <w:t>12</w:t>
            </w:r>
            <w:r w:rsidR="00351AC5">
              <w:rPr>
                <w:i/>
                <w:iCs/>
                <w:sz w:val="28"/>
                <w:szCs w:val="28"/>
              </w:rPr>
              <w:t xml:space="preserve"> năm 2021</w:t>
            </w:r>
          </w:p>
        </w:tc>
      </w:tr>
    </w:tbl>
    <w:p w:rsidR="00351AC5" w:rsidRDefault="00351AC5" w:rsidP="00351AC5">
      <w:pPr>
        <w:pStyle w:val="Body"/>
        <w:widowControl w:val="0"/>
        <w:ind w:left="108" w:hanging="108"/>
      </w:pPr>
    </w:p>
    <w:p w:rsidR="00351AC5" w:rsidRDefault="001A3E8D" w:rsidP="00351AC5">
      <w:pPr>
        <w:pStyle w:val="BodyAA"/>
        <w:jc w:val="center"/>
        <w:outlineLvl w:val="0"/>
        <w:rPr>
          <w:b/>
          <w:bCs/>
        </w:rPr>
      </w:pPr>
      <w:r>
        <w:rPr>
          <w:b/>
          <w:bCs/>
        </w:rPr>
        <w:t>HƯỚNG DẪN</w:t>
      </w:r>
    </w:p>
    <w:p w:rsidR="00351AC5" w:rsidRDefault="009D645B" w:rsidP="00351AC5">
      <w:pPr>
        <w:pStyle w:val="BodyAA"/>
        <w:jc w:val="center"/>
        <w:outlineLvl w:val="0"/>
        <w:rPr>
          <w:b/>
          <w:bCs/>
          <w:spacing w:val="4"/>
        </w:rPr>
      </w:pPr>
      <w:r>
        <w:rPr>
          <w:b/>
          <w:bCs/>
        </w:rPr>
        <w:t xml:space="preserve">Thực hiện Chương trình </w:t>
      </w:r>
      <w:r w:rsidR="00351AC5" w:rsidRPr="009D1DF4">
        <w:rPr>
          <w:b/>
          <w:bCs/>
          <w:spacing w:val="4"/>
        </w:rPr>
        <w:t xml:space="preserve">“01 triệu sáng kiến - nỗ lực vượt khó, sáng tạo, </w:t>
      </w:r>
    </w:p>
    <w:p w:rsidR="00351AC5" w:rsidRDefault="00351AC5" w:rsidP="00351AC5">
      <w:pPr>
        <w:pStyle w:val="BodyAA"/>
        <w:jc w:val="center"/>
        <w:outlineLvl w:val="0"/>
        <w:rPr>
          <w:b/>
          <w:bCs/>
          <w:spacing w:val="4"/>
        </w:rPr>
      </w:pPr>
      <w:r w:rsidRPr="009D1DF4">
        <w:rPr>
          <w:b/>
          <w:bCs/>
          <w:spacing w:val="4"/>
        </w:rPr>
        <w:t>quyết tâm chiến thắng đại dịch Covid – 19”</w:t>
      </w:r>
    </w:p>
    <w:p w:rsidR="00351AC5" w:rsidRPr="009D1DF4" w:rsidRDefault="00351AC5" w:rsidP="00351AC5">
      <w:pPr>
        <w:pStyle w:val="BodyAA"/>
        <w:jc w:val="center"/>
        <w:outlineLvl w:val="0"/>
        <w:rPr>
          <w:b/>
          <w:bCs/>
          <w:spacing w:val="4"/>
        </w:rPr>
      </w:pPr>
    </w:p>
    <w:p w:rsidR="00351AC5" w:rsidRDefault="00351AC5" w:rsidP="00351AC5">
      <w:pPr>
        <w:pStyle w:val="BodyAA"/>
        <w:spacing w:line="276" w:lineRule="auto"/>
        <w:jc w:val="center"/>
        <w:outlineLvl w:val="0"/>
        <w:rPr>
          <w:sz w:val="2"/>
          <w:szCs w:val="2"/>
        </w:rPr>
      </w:pPr>
    </w:p>
    <w:p w:rsidR="00351AC5" w:rsidRDefault="00351AC5" w:rsidP="00351AC5">
      <w:pPr>
        <w:pStyle w:val="BodyAA"/>
        <w:spacing w:line="276" w:lineRule="auto"/>
        <w:jc w:val="center"/>
        <w:outlineLvl w:val="0"/>
        <w:rPr>
          <w:sz w:val="2"/>
          <w:szCs w:val="2"/>
        </w:rPr>
      </w:pPr>
    </w:p>
    <w:p w:rsidR="009D645B" w:rsidRPr="00DE6312" w:rsidRDefault="00863C7A" w:rsidP="00DE6312">
      <w:pPr>
        <w:pStyle w:val="BodyAA"/>
        <w:spacing w:before="60" w:after="60" w:line="276" w:lineRule="auto"/>
        <w:ind w:firstLine="720"/>
        <w:jc w:val="both"/>
        <w:rPr>
          <w:rFonts w:cs="Times New Roman"/>
          <w:color w:val="auto"/>
        </w:rPr>
      </w:pPr>
      <w:r w:rsidRPr="009B27E9">
        <w:rPr>
          <w:rFonts w:cs="Times New Roman"/>
          <w:color w:val="auto"/>
        </w:rPr>
        <w:t>Đ</w:t>
      </w:r>
      <w:r w:rsidR="001A3E8D" w:rsidRPr="009B27E9">
        <w:rPr>
          <w:rFonts w:cs="Times New Roman"/>
          <w:color w:val="auto"/>
        </w:rPr>
        <w:t xml:space="preserve">ể </w:t>
      </w:r>
      <w:r w:rsidR="00D31817" w:rsidRPr="009B27E9">
        <w:rPr>
          <w:rFonts w:cs="Times New Roman"/>
          <w:color w:val="auto"/>
        </w:rPr>
        <w:t xml:space="preserve">thực hiện tốt, đảm </w:t>
      </w:r>
      <w:r w:rsidR="00D31817" w:rsidRPr="00DE6312">
        <w:rPr>
          <w:rFonts w:cs="Times New Roman"/>
          <w:color w:val="auto"/>
        </w:rPr>
        <w:t>bảo đúng mục đích, yêu cầu, thống nhất về nhận thức và phương pháp tổ chức thực hiện</w:t>
      </w:r>
      <w:r w:rsidR="00D31817">
        <w:rPr>
          <w:rFonts w:cs="Times New Roman"/>
          <w:color w:val="auto"/>
        </w:rPr>
        <w:t xml:space="preserve"> </w:t>
      </w:r>
      <w:r w:rsidR="009D645B" w:rsidRPr="00DE6312">
        <w:rPr>
          <w:rFonts w:cs="Times New Roman"/>
          <w:color w:val="auto"/>
        </w:rPr>
        <w:t>Chương trình “01 triệu sáng kiến - nỗ lực vượt khó, sáng tạo, quyết tâm chiến thắng đại dịch Covid – 19”</w:t>
      </w:r>
      <w:r w:rsidR="001A3E8D" w:rsidRPr="00DE6312">
        <w:rPr>
          <w:rFonts w:cs="Times New Roman"/>
          <w:color w:val="auto"/>
        </w:rPr>
        <w:t xml:space="preserve"> (sau đây gọi là Chương t</w:t>
      </w:r>
      <w:r w:rsidR="000B3DE9">
        <w:rPr>
          <w:rFonts w:cs="Times New Roman"/>
          <w:color w:val="auto"/>
        </w:rPr>
        <w:t>r</w:t>
      </w:r>
      <w:r w:rsidR="001A3E8D" w:rsidRPr="00DE6312">
        <w:rPr>
          <w:rFonts w:cs="Times New Roman"/>
          <w:color w:val="auto"/>
        </w:rPr>
        <w:t xml:space="preserve">ình) </w:t>
      </w:r>
      <w:r w:rsidR="00AD4270" w:rsidRPr="00DE6312">
        <w:rPr>
          <w:rFonts w:cs="Times New Roman"/>
          <w:color w:val="auto"/>
        </w:rPr>
        <w:t>trong các cấp công đoàn</w:t>
      </w:r>
      <w:r w:rsidRPr="00DE6312">
        <w:rPr>
          <w:rFonts w:cs="Times New Roman"/>
          <w:color w:val="auto"/>
        </w:rPr>
        <w:t xml:space="preserve">, </w:t>
      </w:r>
      <w:r w:rsidR="00A86880" w:rsidRPr="00DE6312">
        <w:rPr>
          <w:rFonts w:cs="Times New Roman"/>
          <w:color w:val="auto"/>
        </w:rPr>
        <w:t xml:space="preserve">Đoàn Chủ tịch </w:t>
      </w:r>
      <w:r w:rsidR="009D645B" w:rsidRPr="00DE6312">
        <w:rPr>
          <w:rFonts w:cs="Times New Roman"/>
          <w:color w:val="auto"/>
        </w:rPr>
        <w:t>Tổng Liên đoàn Lao động Việt Nam</w:t>
      </w:r>
      <w:r w:rsidR="001A3E8D" w:rsidRPr="00DE6312">
        <w:rPr>
          <w:rFonts w:cs="Times New Roman"/>
          <w:color w:val="auto"/>
        </w:rPr>
        <w:t xml:space="preserve"> hướng dẫn</w:t>
      </w:r>
      <w:r w:rsidR="009D645B" w:rsidRPr="00DE6312">
        <w:rPr>
          <w:rFonts w:cs="Times New Roman"/>
          <w:color w:val="auto"/>
        </w:rPr>
        <w:t xml:space="preserve"> thực hiện Chương trình với những nội dung cơ bản sau:</w:t>
      </w:r>
    </w:p>
    <w:p w:rsidR="001A3E8D" w:rsidRPr="009B27E9" w:rsidRDefault="001A3E8D" w:rsidP="00DE6312">
      <w:pPr>
        <w:pStyle w:val="BodyAA"/>
        <w:spacing w:before="60" w:after="60" w:line="276" w:lineRule="auto"/>
        <w:ind w:firstLine="720"/>
        <w:jc w:val="both"/>
        <w:rPr>
          <w:rFonts w:cs="Times New Roman"/>
          <w:b/>
          <w:bCs/>
          <w:color w:val="auto"/>
        </w:rPr>
      </w:pPr>
      <w:r w:rsidRPr="009B27E9">
        <w:rPr>
          <w:rFonts w:cs="Times New Roman"/>
          <w:b/>
          <w:bCs/>
          <w:color w:val="auto"/>
        </w:rPr>
        <w:t>I. NỘI DUNG</w:t>
      </w:r>
      <w:r w:rsidR="009B27E9">
        <w:rPr>
          <w:rFonts w:cs="Times New Roman"/>
          <w:b/>
          <w:bCs/>
          <w:color w:val="auto"/>
        </w:rPr>
        <w:t xml:space="preserve"> VÀ</w:t>
      </w:r>
      <w:r w:rsidRPr="009B27E9">
        <w:rPr>
          <w:rFonts w:cs="Times New Roman"/>
          <w:b/>
          <w:bCs/>
          <w:color w:val="auto"/>
        </w:rPr>
        <w:t xml:space="preserve"> ĐIỀU KIỆN CỦA SÁNG KIẾN THAM GIA CHƯƠNG TRÌNH</w:t>
      </w:r>
    </w:p>
    <w:p w:rsidR="00E0511E" w:rsidRPr="00DE6312" w:rsidRDefault="00AD4270" w:rsidP="00DE6312">
      <w:pPr>
        <w:pStyle w:val="BodyAA"/>
        <w:spacing w:before="60" w:after="60" w:line="276" w:lineRule="auto"/>
        <w:ind w:firstLine="720"/>
        <w:jc w:val="both"/>
        <w:rPr>
          <w:rFonts w:cs="Times New Roman"/>
          <w:color w:val="auto"/>
        </w:rPr>
      </w:pPr>
      <w:r w:rsidRPr="00DE6312">
        <w:rPr>
          <w:rFonts w:cs="Times New Roman"/>
          <w:color w:val="auto"/>
        </w:rPr>
        <w:t>1.</w:t>
      </w:r>
      <w:bookmarkStart w:id="0" w:name="dieu_3_1"/>
      <w:r w:rsidR="00F46755" w:rsidRPr="00DE6312">
        <w:rPr>
          <w:rFonts w:cs="Times New Roman"/>
          <w:color w:val="auto"/>
        </w:rPr>
        <w:t xml:space="preserve"> </w:t>
      </w:r>
      <w:r w:rsidR="00E0511E" w:rsidRPr="00DE6312">
        <w:rPr>
          <w:rFonts w:cs="Times New Roman"/>
          <w:color w:val="auto"/>
        </w:rPr>
        <w:t>Sáng kiến</w:t>
      </w:r>
      <w:bookmarkEnd w:id="0"/>
      <w:r w:rsidR="00A03CDE" w:rsidRPr="00DE6312">
        <w:rPr>
          <w:rFonts w:cs="Times New Roman"/>
          <w:color w:val="auto"/>
        </w:rPr>
        <w:t xml:space="preserve"> tham gia Chương trình</w:t>
      </w:r>
      <w:r w:rsidRPr="00DE6312">
        <w:rPr>
          <w:rFonts w:cs="Times New Roman"/>
          <w:color w:val="auto"/>
        </w:rPr>
        <w:t xml:space="preserve"> là </w:t>
      </w:r>
      <w:r w:rsidR="00A03CDE" w:rsidRPr="00DE6312">
        <w:rPr>
          <w:rFonts w:cs="Times New Roman"/>
          <w:color w:val="auto"/>
        </w:rPr>
        <w:t>các</w:t>
      </w:r>
      <w:r w:rsidR="0095012F" w:rsidRPr="00DE6312">
        <w:rPr>
          <w:rFonts w:cs="Times New Roman"/>
          <w:color w:val="auto"/>
        </w:rPr>
        <w:t xml:space="preserve"> </w:t>
      </w:r>
      <w:r w:rsidRPr="00DE6312">
        <w:rPr>
          <w:rFonts w:cs="Times New Roman"/>
          <w:color w:val="auto"/>
        </w:rPr>
        <w:t>giải pháp kỹ thuật, giải pháp quản lý, giải pháp tác nghiệp</w:t>
      </w:r>
      <w:r w:rsidR="00C252ED" w:rsidRPr="00DE6312">
        <w:rPr>
          <w:rFonts w:cs="Times New Roman"/>
          <w:color w:val="auto"/>
        </w:rPr>
        <w:t>,</w:t>
      </w:r>
      <w:r w:rsidRPr="00DE6312">
        <w:rPr>
          <w:rFonts w:cs="Times New Roman"/>
          <w:color w:val="auto"/>
        </w:rPr>
        <w:t xml:space="preserve"> giải pháp ứng dụng tiến bộ kỹ thuật</w:t>
      </w:r>
      <w:r w:rsidR="007450C4" w:rsidRPr="00DE6312">
        <w:rPr>
          <w:rFonts w:cs="Times New Roman"/>
          <w:color w:val="auto"/>
        </w:rPr>
        <w:t>, công nghệ</w:t>
      </w:r>
      <w:r w:rsidR="00C252ED" w:rsidRPr="00DE6312">
        <w:rPr>
          <w:rFonts w:cs="Times New Roman"/>
          <w:color w:val="auto"/>
        </w:rPr>
        <w:t xml:space="preserve"> hoặc </w:t>
      </w:r>
      <w:r w:rsidR="00277926" w:rsidRPr="00DE6312">
        <w:rPr>
          <w:rFonts w:cs="Times New Roman"/>
          <w:color w:val="auto"/>
        </w:rPr>
        <w:t>đề tài nghiên cứu khoa học</w:t>
      </w:r>
      <w:r w:rsidR="00B2452E" w:rsidRPr="00DE6312">
        <w:rPr>
          <w:rFonts w:cs="Times New Roman"/>
          <w:color w:val="auto"/>
        </w:rPr>
        <w:t xml:space="preserve">, </w:t>
      </w:r>
      <w:r w:rsidR="004C4142" w:rsidRPr="00DE6312">
        <w:rPr>
          <w:rFonts w:cs="Times New Roman"/>
          <w:color w:val="auto"/>
        </w:rPr>
        <w:t>trong đó:</w:t>
      </w:r>
    </w:p>
    <w:p w:rsidR="004C4142" w:rsidRPr="00DE6312" w:rsidRDefault="004C41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1.1</w:t>
      </w:r>
      <w:r w:rsidR="003378C5" w:rsidRPr="00DE6312">
        <w:rPr>
          <w:sz w:val="28"/>
          <w:szCs w:val="28"/>
        </w:rPr>
        <w:t>.</w:t>
      </w:r>
      <w:r w:rsidRPr="00DE6312">
        <w:rPr>
          <w:sz w:val="28"/>
          <w:szCs w:val="28"/>
        </w:rPr>
        <w:t xml:space="preserve"> Giải pháp kỹ thuật là cách thức kỹ thuật, phương tiện kỹ thuật nhằm giải quyết một nhiệm vụ (một vấn đề) xác định, bao gồm:</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4C4142" w:rsidRPr="00DE6312">
        <w:rPr>
          <w:sz w:val="28"/>
          <w:szCs w:val="28"/>
        </w:rPr>
        <w:t xml:space="preserve"> Sản phẩm, dưới các dạng: vật thể (ví dụ: dụng cụ, máy móc, thiết bị, linh kiện); chất (ví dụ: vật liệu, chất liệu, thực phẩm, dược phẩm, mỹ phẩm); vật liệu sinh học (ví dụ: chủng vi sinh, chế phẩm sinh học, gen, thực vật, động vật biến đổi gen); hoặc giống cây trồng, giống vật nuôi;</w:t>
      </w:r>
      <w:r w:rsidR="00F46755" w:rsidRPr="00DE6312">
        <w:rPr>
          <w:color w:val="00B050"/>
          <w:sz w:val="28"/>
          <w:szCs w:val="28"/>
        </w:rPr>
        <w:t>…</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4C4142" w:rsidRPr="00DE6312">
        <w:rPr>
          <w:sz w:val="28"/>
          <w:szCs w:val="28"/>
        </w:rPr>
        <w:t xml:space="preserve"> Quy trình (ví dụ: quy trình công nghệ; quy trình chẩn đoán, dự báo, kiểm tra, xử lý, kỹ thuật chăn nuôi, trồng trọt; quy trình chẩn đoán, </w:t>
      </w:r>
      <w:r w:rsidR="00CC0841">
        <w:rPr>
          <w:sz w:val="28"/>
          <w:szCs w:val="28"/>
        </w:rPr>
        <w:t xml:space="preserve">phòng bệnh, </w:t>
      </w:r>
      <w:r w:rsidR="004C4142" w:rsidRPr="00DE6312">
        <w:rPr>
          <w:sz w:val="28"/>
          <w:szCs w:val="28"/>
        </w:rPr>
        <w:t>chữa bệnh cho người, động vật và thực vật</w:t>
      </w:r>
      <w:r w:rsidR="00F46755" w:rsidRPr="00DE6312">
        <w:rPr>
          <w:sz w:val="28"/>
          <w:szCs w:val="28"/>
        </w:rPr>
        <w:t>,</w:t>
      </w:r>
      <w:r w:rsidR="004C4142" w:rsidRPr="00DE6312">
        <w:rPr>
          <w:sz w:val="28"/>
          <w:szCs w:val="28"/>
        </w:rPr>
        <w:t>...).</w:t>
      </w:r>
    </w:p>
    <w:p w:rsidR="004C4142" w:rsidRPr="00DE6312" w:rsidRDefault="004C41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1.2</w:t>
      </w:r>
      <w:r w:rsidR="003378C5" w:rsidRPr="00DE6312">
        <w:rPr>
          <w:sz w:val="28"/>
          <w:szCs w:val="28"/>
        </w:rPr>
        <w:t>.</w:t>
      </w:r>
      <w:r w:rsidRPr="00DE6312">
        <w:rPr>
          <w:sz w:val="28"/>
          <w:szCs w:val="28"/>
        </w:rPr>
        <w:t xml:space="preserve"> Giải pháp quản lý là cách thức tổ chức, điều hành công việc thuộc bất kỳ lĩnh vực hoạt động nào, trong đó có:</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4C4142" w:rsidRPr="00DE6312">
        <w:rPr>
          <w:sz w:val="28"/>
          <w:szCs w:val="28"/>
        </w:rPr>
        <w:t xml:space="preserve"> Phương pháp tổ chức công việc (ví dụ: bố trí nhân lực, máy móc, thiết bị,</w:t>
      </w:r>
      <w:r w:rsidR="009211FB">
        <w:rPr>
          <w:sz w:val="28"/>
          <w:szCs w:val="28"/>
        </w:rPr>
        <w:t xml:space="preserve"> phần </w:t>
      </w:r>
      <w:r w:rsidR="009211FB" w:rsidRPr="00385D04">
        <w:rPr>
          <w:sz w:val="28"/>
          <w:szCs w:val="28"/>
        </w:rPr>
        <w:t>mềm,</w:t>
      </w:r>
      <w:r w:rsidR="004E38E6" w:rsidRPr="00385D04">
        <w:rPr>
          <w:sz w:val="28"/>
          <w:szCs w:val="28"/>
        </w:rPr>
        <w:t xml:space="preserve"> công nghệ,</w:t>
      </w:r>
      <w:r w:rsidR="004C4142" w:rsidRPr="00DE6312">
        <w:rPr>
          <w:sz w:val="28"/>
          <w:szCs w:val="28"/>
        </w:rPr>
        <w:t xml:space="preserve"> dụng cụ, nguyên liệu, vật liệu</w:t>
      </w:r>
      <w:r w:rsidR="005D7225" w:rsidRPr="00DE6312">
        <w:rPr>
          <w:sz w:val="28"/>
          <w:szCs w:val="28"/>
        </w:rPr>
        <w:t>…</w:t>
      </w:r>
      <w:r w:rsidR="004C4142" w:rsidRPr="00DE6312">
        <w:rPr>
          <w:sz w:val="28"/>
          <w:szCs w:val="28"/>
        </w:rPr>
        <w:t>);</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4C4142" w:rsidRPr="00DE6312">
        <w:rPr>
          <w:sz w:val="28"/>
          <w:szCs w:val="28"/>
        </w:rPr>
        <w:t xml:space="preserve"> Phương pháp điều hành, kiểm tra, giám sát công việc.</w:t>
      </w:r>
    </w:p>
    <w:p w:rsidR="004C4142" w:rsidRPr="00DE6312" w:rsidRDefault="004C4142" w:rsidP="00DE6312">
      <w:pPr>
        <w:pStyle w:val="NormalWeb"/>
        <w:shd w:val="clear" w:color="auto" w:fill="FFFFFF"/>
        <w:spacing w:before="60" w:beforeAutospacing="0" w:after="60" w:afterAutospacing="0" w:line="276" w:lineRule="auto"/>
        <w:ind w:firstLine="720"/>
        <w:jc w:val="both"/>
        <w:rPr>
          <w:spacing w:val="-2"/>
          <w:sz w:val="28"/>
          <w:szCs w:val="28"/>
        </w:rPr>
      </w:pPr>
      <w:r w:rsidRPr="00DE6312">
        <w:rPr>
          <w:sz w:val="28"/>
          <w:szCs w:val="28"/>
        </w:rPr>
        <w:t>1.3</w:t>
      </w:r>
      <w:r w:rsidR="003378C5" w:rsidRPr="00DE6312">
        <w:rPr>
          <w:sz w:val="28"/>
          <w:szCs w:val="28"/>
        </w:rPr>
        <w:t>.</w:t>
      </w:r>
      <w:r w:rsidRPr="00DE6312">
        <w:rPr>
          <w:sz w:val="28"/>
          <w:szCs w:val="28"/>
        </w:rPr>
        <w:t xml:space="preserve"> </w:t>
      </w:r>
      <w:r w:rsidRPr="00DE6312">
        <w:rPr>
          <w:spacing w:val="-2"/>
          <w:sz w:val="28"/>
          <w:szCs w:val="28"/>
        </w:rPr>
        <w:t>Giải pháp tác nghiệp bao gồm các phương pháp thực hiện các thao tác kỹ thuật, nghiệp vụ trong công việc thuộc bất kỳ lĩnh vực hoạt động nào, trong đ</w:t>
      </w:r>
      <w:r w:rsidR="00F31242" w:rsidRPr="00DE6312">
        <w:rPr>
          <w:spacing w:val="-2"/>
          <w:sz w:val="28"/>
          <w:szCs w:val="28"/>
        </w:rPr>
        <w:t>ó</w:t>
      </w:r>
      <w:r w:rsidRPr="00DE6312">
        <w:rPr>
          <w:spacing w:val="-2"/>
          <w:sz w:val="28"/>
          <w:szCs w:val="28"/>
        </w:rPr>
        <w:t>:</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4C4142" w:rsidRPr="00DE6312">
        <w:rPr>
          <w:sz w:val="28"/>
          <w:szCs w:val="28"/>
        </w:rPr>
        <w:t xml:space="preserve"> Phương pháp thực hiện các thủ tục hành chính (ví dụ: tiếp nhận, xử lý hồ sơ, đơn thư, tài liệu);</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4C4142" w:rsidRPr="00DE6312">
        <w:rPr>
          <w:sz w:val="28"/>
          <w:szCs w:val="28"/>
        </w:rPr>
        <w:t xml:space="preserve"> Phương pháp thẩm định, giám định, tư vấn, đánh giá;</w:t>
      </w:r>
    </w:p>
    <w:p w:rsidR="004C4142"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lastRenderedPageBreak/>
        <w:t>-</w:t>
      </w:r>
      <w:r w:rsidR="004C4142" w:rsidRPr="00DE6312">
        <w:rPr>
          <w:sz w:val="28"/>
          <w:szCs w:val="28"/>
        </w:rPr>
        <w:t xml:space="preserve"> Phương pháp tuyên truyền, đào tạo, giảng dạy, huấn luyện;</w:t>
      </w:r>
    </w:p>
    <w:p w:rsidR="004C4142" w:rsidRPr="00DE6312" w:rsidRDefault="00A03CDE"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1.</w:t>
      </w:r>
      <w:r w:rsidR="004C4142" w:rsidRPr="00DE6312">
        <w:rPr>
          <w:sz w:val="28"/>
          <w:szCs w:val="28"/>
        </w:rPr>
        <w:t>4</w:t>
      </w:r>
      <w:r w:rsidR="003378C5" w:rsidRPr="00DE6312">
        <w:rPr>
          <w:sz w:val="28"/>
          <w:szCs w:val="28"/>
        </w:rPr>
        <w:t>.</w:t>
      </w:r>
      <w:r w:rsidR="004C4142" w:rsidRPr="00DE6312">
        <w:rPr>
          <w:sz w:val="28"/>
          <w:szCs w:val="28"/>
        </w:rPr>
        <w:t xml:space="preserve"> Giải pháp ứng dụng tiến bộ kỹ thuật là phương pháp, cách thức</w:t>
      </w:r>
      <w:r w:rsidR="00391E7A" w:rsidRPr="00DE6312">
        <w:rPr>
          <w:sz w:val="28"/>
          <w:szCs w:val="28"/>
        </w:rPr>
        <w:t>,</w:t>
      </w:r>
      <w:r w:rsidR="004C4142" w:rsidRPr="00DE6312">
        <w:rPr>
          <w:sz w:val="28"/>
          <w:szCs w:val="28"/>
        </w:rPr>
        <w:t xml:space="preserve"> biện pháp áp dụng một giải pháp kỹ thuật </w:t>
      </w:r>
      <w:r w:rsidR="00391E7A" w:rsidRPr="00DE6312">
        <w:rPr>
          <w:sz w:val="28"/>
          <w:szCs w:val="28"/>
        </w:rPr>
        <w:t>mới</w:t>
      </w:r>
      <w:r w:rsidR="004E38E6" w:rsidRPr="00DE6312">
        <w:rPr>
          <w:color w:val="00B050"/>
          <w:sz w:val="28"/>
          <w:szCs w:val="28"/>
        </w:rPr>
        <w:t xml:space="preserve"> </w:t>
      </w:r>
      <w:r w:rsidR="004C4142" w:rsidRPr="00DE6312">
        <w:rPr>
          <w:sz w:val="28"/>
          <w:szCs w:val="28"/>
        </w:rPr>
        <w:t>vào thực tiễn</w:t>
      </w:r>
      <w:r w:rsidR="00391E7A" w:rsidRPr="00DE6312">
        <w:rPr>
          <w:sz w:val="28"/>
          <w:szCs w:val="28"/>
        </w:rPr>
        <w:t xml:space="preserve"> hoặc cải tiến, khắc phục những nhược điểm của giải pháp đang thực hiện.</w:t>
      </w:r>
    </w:p>
    <w:p w:rsidR="00292565" w:rsidRPr="00DE6312" w:rsidRDefault="004A591F"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1</w:t>
      </w:r>
      <w:r w:rsidR="00292565" w:rsidRPr="00DE6312">
        <w:rPr>
          <w:sz w:val="28"/>
          <w:szCs w:val="28"/>
        </w:rPr>
        <w:t>.5</w:t>
      </w:r>
      <w:r w:rsidR="00B70A36" w:rsidRPr="00DE6312">
        <w:rPr>
          <w:sz w:val="28"/>
          <w:szCs w:val="28"/>
        </w:rPr>
        <w:t xml:space="preserve">. Giải pháp trong hoạt động công đoàn là </w:t>
      </w:r>
      <w:r w:rsidR="00DA44DF" w:rsidRPr="00DE6312">
        <w:rPr>
          <w:sz w:val="28"/>
          <w:szCs w:val="28"/>
        </w:rPr>
        <w:t xml:space="preserve">các </w:t>
      </w:r>
      <w:r w:rsidR="00FB4E6E" w:rsidRPr="00DE6312">
        <w:rPr>
          <w:sz w:val="28"/>
          <w:szCs w:val="28"/>
        </w:rPr>
        <w:t xml:space="preserve">cách thức tổ chức, điều hành, </w:t>
      </w:r>
      <w:r w:rsidR="00B5751C" w:rsidRPr="00DE6312">
        <w:rPr>
          <w:sz w:val="28"/>
          <w:szCs w:val="28"/>
        </w:rPr>
        <w:t xml:space="preserve">quản lý, </w:t>
      </w:r>
      <w:r w:rsidR="00FB4E6E" w:rsidRPr="00DE6312">
        <w:rPr>
          <w:sz w:val="28"/>
          <w:szCs w:val="28"/>
        </w:rPr>
        <w:t>kiểm tra, giám sát</w:t>
      </w:r>
      <w:r w:rsidR="00BA7D9E" w:rsidRPr="00DE6312">
        <w:rPr>
          <w:sz w:val="28"/>
          <w:szCs w:val="28"/>
        </w:rPr>
        <w:t xml:space="preserve">, đánh </w:t>
      </w:r>
      <w:r w:rsidR="00B5751C" w:rsidRPr="00385D04">
        <w:rPr>
          <w:sz w:val="28"/>
          <w:szCs w:val="28"/>
        </w:rPr>
        <w:t>giá</w:t>
      </w:r>
      <w:r w:rsidR="009211FB" w:rsidRPr="00385D04">
        <w:rPr>
          <w:sz w:val="28"/>
          <w:szCs w:val="28"/>
        </w:rPr>
        <w:t xml:space="preserve"> hiệu quả hơn</w:t>
      </w:r>
      <w:r w:rsidR="00292565" w:rsidRPr="00385D04">
        <w:rPr>
          <w:sz w:val="28"/>
          <w:szCs w:val="28"/>
        </w:rPr>
        <w:t>;</w:t>
      </w:r>
      <w:r w:rsidR="00292565" w:rsidRPr="00DE6312">
        <w:rPr>
          <w:sz w:val="28"/>
          <w:szCs w:val="28"/>
        </w:rPr>
        <w:t xml:space="preserve"> các tác nghiệp trong quá trình</w:t>
      </w:r>
      <w:r w:rsidR="00FB4E6E" w:rsidRPr="00DE6312">
        <w:rPr>
          <w:sz w:val="28"/>
          <w:szCs w:val="28"/>
        </w:rPr>
        <w:t xml:space="preserve"> thực hiện nhiệm </w:t>
      </w:r>
      <w:r w:rsidR="00FB4E6E" w:rsidRPr="00385D04">
        <w:rPr>
          <w:sz w:val="28"/>
          <w:szCs w:val="28"/>
        </w:rPr>
        <w:t>vụ</w:t>
      </w:r>
      <w:r w:rsidR="009211FB" w:rsidRPr="00385D04">
        <w:rPr>
          <w:sz w:val="28"/>
          <w:szCs w:val="28"/>
        </w:rPr>
        <w:t xml:space="preserve"> đạt kết quả cao hơn</w:t>
      </w:r>
      <w:r w:rsidR="00FB4E6E" w:rsidRPr="00DE6312">
        <w:rPr>
          <w:sz w:val="28"/>
          <w:szCs w:val="28"/>
        </w:rPr>
        <w:t xml:space="preserve"> của công đoàn các cấp</w:t>
      </w:r>
      <w:r w:rsidRPr="00DE6312">
        <w:rPr>
          <w:sz w:val="28"/>
          <w:szCs w:val="28"/>
        </w:rPr>
        <w:t xml:space="preserve">; </w:t>
      </w:r>
      <w:r w:rsidR="00292565" w:rsidRPr="00DE6312">
        <w:rPr>
          <w:sz w:val="28"/>
          <w:szCs w:val="28"/>
        </w:rPr>
        <w:t xml:space="preserve">nghiên cứu, </w:t>
      </w:r>
      <w:r w:rsidR="00B70A36" w:rsidRPr="00DE6312">
        <w:rPr>
          <w:sz w:val="28"/>
          <w:szCs w:val="28"/>
        </w:rPr>
        <w:t>đề xuất</w:t>
      </w:r>
      <w:r w:rsidR="00292565" w:rsidRPr="00DE6312">
        <w:rPr>
          <w:sz w:val="28"/>
          <w:szCs w:val="28"/>
        </w:rPr>
        <w:t xml:space="preserve"> phương pháp, mô hình, cách làm mới</w:t>
      </w:r>
      <w:r w:rsidR="00A50920" w:rsidRPr="00DE6312">
        <w:rPr>
          <w:sz w:val="28"/>
          <w:szCs w:val="28"/>
        </w:rPr>
        <w:t xml:space="preserve">; cải tiến phương thức, quy trình, cách làm cũ để thuận lợi hơn </w:t>
      </w:r>
      <w:r w:rsidRPr="00DE6312">
        <w:rPr>
          <w:sz w:val="28"/>
          <w:szCs w:val="28"/>
        </w:rPr>
        <w:t>tron</w:t>
      </w:r>
      <w:r w:rsidR="00A50920" w:rsidRPr="00DE6312">
        <w:rPr>
          <w:sz w:val="28"/>
          <w:szCs w:val="28"/>
        </w:rPr>
        <w:t>g tổ chức hoạt động công đoàn</w:t>
      </w:r>
      <w:r w:rsidR="00811238" w:rsidRPr="00DE6312">
        <w:rPr>
          <w:sz w:val="28"/>
          <w:szCs w:val="28"/>
        </w:rPr>
        <w:t xml:space="preserve">; tham mưu, đề xuất </w:t>
      </w:r>
      <w:r w:rsidR="00D31817" w:rsidRPr="009B27E9">
        <w:rPr>
          <w:sz w:val="28"/>
          <w:szCs w:val="28"/>
        </w:rPr>
        <w:t xml:space="preserve">nội dung mới hoạt động công đoàn, </w:t>
      </w:r>
      <w:r w:rsidR="00292565" w:rsidRPr="009B27E9">
        <w:rPr>
          <w:sz w:val="28"/>
          <w:szCs w:val="28"/>
        </w:rPr>
        <w:t xml:space="preserve">các </w:t>
      </w:r>
      <w:r w:rsidR="00292565" w:rsidRPr="00DE6312">
        <w:rPr>
          <w:sz w:val="28"/>
          <w:szCs w:val="28"/>
        </w:rPr>
        <w:t>cơ chế, chính sách, chế độ có lợi hơn</w:t>
      </w:r>
      <w:r w:rsidR="00811238" w:rsidRPr="00DE6312">
        <w:rPr>
          <w:sz w:val="28"/>
          <w:szCs w:val="28"/>
        </w:rPr>
        <w:t xml:space="preserve"> cho đoàn viên, người lao động….</w:t>
      </w:r>
    </w:p>
    <w:p w:rsidR="001C1F39" w:rsidRPr="009211FB" w:rsidRDefault="001C1F39" w:rsidP="00DE6312">
      <w:pPr>
        <w:pStyle w:val="BodyAA"/>
        <w:spacing w:before="60" w:after="60" w:line="276" w:lineRule="auto"/>
        <w:ind w:firstLine="720"/>
        <w:jc w:val="both"/>
        <w:rPr>
          <w:rFonts w:cs="Times New Roman"/>
          <w:color w:val="auto"/>
          <w:spacing w:val="-2"/>
        </w:rPr>
      </w:pPr>
      <w:r w:rsidRPr="009211FB">
        <w:rPr>
          <w:rFonts w:cs="Times New Roman"/>
          <w:color w:val="auto"/>
          <w:spacing w:val="-2"/>
        </w:rPr>
        <w:t>1.</w:t>
      </w:r>
      <w:r w:rsidR="007F09AD" w:rsidRPr="009211FB">
        <w:rPr>
          <w:rFonts w:cs="Times New Roman"/>
          <w:color w:val="auto"/>
          <w:spacing w:val="-2"/>
        </w:rPr>
        <w:t>6</w:t>
      </w:r>
      <w:r w:rsidRPr="009211FB">
        <w:rPr>
          <w:rFonts w:cs="Times New Roman"/>
          <w:color w:val="auto"/>
          <w:spacing w:val="-2"/>
        </w:rPr>
        <w:t>. Giải pháp trong phòng chống Covid -19</w:t>
      </w:r>
      <w:r w:rsidR="0004558E" w:rsidRPr="009211FB">
        <w:rPr>
          <w:rFonts w:cs="Times New Roman"/>
          <w:color w:val="auto"/>
          <w:spacing w:val="-2"/>
        </w:rPr>
        <w:t xml:space="preserve">: tham mưu cơ chế, chính sách mới trong công tác bảo vệ sức khỏe, </w:t>
      </w:r>
      <w:r w:rsidR="00054B4B" w:rsidRPr="009211FB">
        <w:rPr>
          <w:rFonts w:cs="Times New Roman"/>
          <w:color w:val="auto"/>
          <w:spacing w:val="-2"/>
        </w:rPr>
        <w:t xml:space="preserve">cải thiện điều kiện làm việc, </w:t>
      </w:r>
      <w:r w:rsidR="0004558E" w:rsidRPr="009211FB">
        <w:rPr>
          <w:rFonts w:cs="Times New Roman"/>
          <w:color w:val="auto"/>
          <w:spacing w:val="-2"/>
        </w:rPr>
        <w:t>chăm lo đời sống</w:t>
      </w:r>
      <w:r w:rsidR="00CC0841" w:rsidRPr="009211FB">
        <w:rPr>
          <w:rFonts w:cs="Times New Roman"/>
          <w:color w:val="auto"/>
          <w:spacing w:val="-2"/>
        </w:rPr>
        <w:t>, việc làm</w:t>
      </w:r>
      <w:r w:rsidR="0004558E" w:rsidRPr="009211FB">
        <w:rPr>
          <w:rFonts w:cs="Times New Roman"/>
          <w:color w:val="auto"/>
          <w:spacing w:val="-2"/>
        </w:rPr>
        <w:t xml:space="preserve"> cho đoàn viên, người lao động; đề xu</w:t>
      </w:r>
      <w:r w:rsidR="007F09AD" w:rsidRPr="009211FB">
        <w:rPr>
          <w:rFonts w:cs="Times New Roman"/>
          <w:color w:val="auto"/>
          <w:spacing w:val="-2"/>
        </w:rPr>
        <w:t>ất mô hình mới, cách làm hay trong công tác</w:t>
      </w:r>
      <w:r w:rsidR="009211FB" w:rsidRPr="009211FB">
        <w:rPr>
          <w:rFonts w:cs="Times New Roman"/>
          <w:color w:val="auto"/>
          <w:spacing w:val="-2"/>
        </w:rPr>
        <w:t xml:space="preserve"> </w:t>
      </w:r>
      <w:r w:rsidR="009211FB">
        <w:rPr>
          <w:rFonts w:cs="Times New Roman"/>
          <w:color w:val="auto"/>
          <w:spacing w:val="-2"/>
        </w:rPr>
        <w:t xml:space="preserve">phòng </w:t>
      </w:r>
      <w:r w:rsidR="009211FB" w:rsidRPr="009211FB">
        <w:rPr>
          <w:rFonts w:cs="Times New Roman"/>
          <w:color w:val="auto"/>
          <w:spacing w:val="-2"/>
        </w:rPr>
        <w:t>chống dịch</w:t>
      </w:r>
      <w:r w:rsidR="009211FB">
        <w:rPr>
          <w:rFonts w:cs="Times New Roman"/>
          <w:color w:val="auto"/>
          <w:spacing w:val="-2"/>
        </w:rPr>
        <w:t xml:space="preserve">, </w:t>
      </w:r>
      <w:r w:rsidR="009211FB" w:rsidRPr="009211FB">
        <w:rPr>
          <w:rFonts w:cs="Times New Roman"/>
          <w:color w:val="auto"/>
          <w:spacing w:val="-2"/>
        </w:rPr>
        <w:t>đảm bảo</w:t>
      </w:r>
      <w:r w:rsidR="007F09AD" w:rsidRPr="009211FB">
        <w:rPr>
          <w:rFonts w:cs="Times New Roman"/>
          <w:color w:val="auto"/>
          <w:spacing w:val="-2"/>
        </w:rPr>
        <w:t xml:space="preserve"> </w:t>
      </w:r>
      <w:r w:rsidR="009211FB" w:rsidRPr="009211FB">
        <w:rPr>
          <w:rFonts w:cs="Times New Roman"/>
          <w:color w:val="auto"/>
          <w:spacing w:val="-2"/>
        </w:rPr>
        <w:t>an toàn cho sản xuất</w:t>
      </w:r>
      <w:r w:rsidR="009211FB">
        <w:rPr>
          <w:rFonts w:cs="Times New Roman"/>
          <w:color w:val="auto"/>
          <w:spacing w:val="-2"/>
        </w:rPr>
        <w:t xml:space="preserve"> và công tác</w:t>
      </w:r>
      <w:r w:rsidR="007F09AD" w:rsidRPr="009211FB">
        <w:rPr>
          <w:rFonts w:cs="Times New Roman"/>
          <w:color w:val="auto"/>
          <w:spacing w:val="-2"/>
        </w:rPr>
        <w:t xml:space="preserve">; </w:t>
      </w:r>
      <w:r w:rsidR="00CC0841" w:rsidRPr="009211FB">
        <w:rPr>
          <w:rFonts w:cs="Times New Roman"/>
          <w:color w:val="auto"/>
          <w:spacing w:val="-2"/>
        </w:rPr>
        <w:t xml:space="preserve">các </w:t>
      </w:r>
      <w:r w:rsidR="007F09AD" w:rsidRPr="009211FB">
        <w:rPr>
          <w:rFonts w:cs="Times New Roman"/>
          <w:color w:val="auto"/>
          <w:spacing w:val="-2"/>
        </w:rPr>
        <w:t xml:space="preserve">giải pháp </w:t>
      </w:r>
      <w:r w:rsidR="00904CCC">
        <w:rPr>
          <w:rFonts w:cs="Times New Roman"/>
          <w:color w:val="auto"/>
          <w:spacing w:val="-2"/>
        </w:rPr>
        <w:t xml:space="preserve">hiệu quả thiết thực để </w:t>
      </w:r>
      <w:r w:rsidR="007F09AD" w:rsidRPr="009211FB">
        <w:rPr>
          <w:rFonts w:cs="Times New Roman"/>
          <w:color w:val="auto"/>
          <w:spacing w:val="-2"/>
        </w:rPr>
        <w:t>chăm lo, hỗ trợ cho đoàn viên, người lao động khó khăn, bị ảnh hưởng bởi dịch Covid – 19</w:t>
      </w:r>
      <w:r w:rsidR="00CC0841" w:rsidRPr="009211FB">
        <w:rPr>
          <w:rFonts w:cs="Times New Roman"/>
          <w:color w:val="auto"/>
          <w:spacing w:val="-2"/>
        </w:rPr>
        <w:t>…</w:t>
      </w:r>
    </w:p>
    <w:p w:rsidR="007F09AD" w:rsidRDefault="007F09AD" w:rsidP="007F09AD">
      <w:pPr>
        <w:pStyle w:val="BodyAA"/>
        <w:spacing w:before="60" w:after="60" w:line="276" w:lineRule="auto"/>
        <w:ind w:firstLine="720"/>
        <w:jc w:val="both"/>
        <w:rPr>
          <w:rFonts w:cs="Times New Roman"/>
          <w:color w:val="auto"/>
          <w:spacing w:val="-2"/>
        </w:rPr>
      </w:pPr>
      <w:r w:rsidRPr="00DE6312">
        <w:rPr>
          <w:rFonts w:cs="Times New Roman"/>
          <w:color w:val="auto"/>
        </w:rPr>
        <w:t>1.</w:t>
      </w:r>
      <w:r>
        <w:rPr>
          <w:rFonts w:cs="Times New Roman"/>
          <w:color w:val="auto"/>
        </w:rPr>
        <w:t xml:space="preserve">7. </w:t>
      </w:r>
      <w:r w:rsidRPr="00DE6312">
        <w:rPr>
          <w:rFonts w:cs="Times New Roman"/>
          <w:color w:val="auto"/>
          <w:spacing w:val="-2"/>
        </w:rPr>
        <w:t xml:space="preserve">Đề tài nghiên cứu khoa học cấp tỉnh, cấp bộ, ngành trên tất cả các lĩnh vực. </w:t>
      </w:r>
    </w:p>
    <w:p w:rsidR="00AD4270" w:rsidRPr="00DE6312" w:rsidRDefault="00A03CDE" w:rsidP="00DE6312">
      <w:pPr>
        <w:pStyle w:val="BodyAA"/>
        <w:spacing w:before="60" w:after="60" w:line="276" w:lineRule="auto"/>
        <w:ind w:firstLine="720"/>
        <w:jc w:val="both"/>
        <w:rPr>
          <w:rFonts w:cs="Times New Roman"/>
          <w:color w:val="auto"/>
        </w:rPr>
      </w:pPr>
      <w:r w:rsidRPr="00DE6312">
        <w:rPr>
          <w:rFonts w:cs="Times New Roman"/>
          <w:color w:val="auto"/>
        </w:rPr>
        <w:t>2. Điều kiện công nhận sáng kiến tham gia Chương trình</w:t>
      </w:r>
      <w:r w:rsidR="00821949" w:rsidRPr="00DE6312">
        <w:rPr>
          <w:rFonts w:cs="Times New Roman"/>
          <w:color w:val="auto"/>
        </w:rPr>
        <w:t xml:space="preserve"> gồm:</w:t>
      </w:r>
    </w:p>
    <w:p w:rsidR="0011268B" w:rsidRPr="00DE6312" w:rsidRDefault="00F31242" w:rsidP="00DE6312">
      <w:pPr>
        <w:pStyle w:val="BodyAA"/>
        <w:spacing w:before="60" w:after="60" w:line="276" w:lineRule="auto"/>
        <w:ind w:firstLine="720"/>
        <w:jc w:val="both"/>
        <w:rPr>
          <w:rFonts w:cs="Times New Roman"/>
          <w:color w:val="FF0000"/>
        </w:rPr>
      </w:pPr>
      <w:r w:rsidRPr="00DE6312">
        <w:rPr>
          <w:rFonts w:cs="Times New Roman"/>
        </w:rPr>
        <w:t>2.1</w:t>
      </w:r>
      <w:r w:rsidR="003378C5" w:rsidRPr="00DE6312">
        <w:rPr>
          <w:rFonts w:cs="Times New Roman"/>
        </w:rPr>
        <w:t>.</w:t>
      </w:r>
      <w:r w:rsidR="0095012F" w:rsidRPr="00DE6312">
        <w:rPr>
          <w:rFonts w:cs="Times New Roman"/>
        </w:rPr>
        <w:t xml:space="preserve"> </w:t>
      </w:r>
      <w:r w:rsidR="00A03CDE" w:rsidRPr="00DE6312">
        <w:rPr>
          <w:rFonts w:cs="Times New Roman"/>
        </w:rPr>
        <w:t>Sáng kiến c</w:t>
      </w:r>
      <w:r w:rsidR="00E0511E" w:rsidRPr="00DE6312">
        <w:rPr>
          <w:rFonts w:cs="Times New Roman"/>
        </w:rPr>
        <w:t xml:space="preserve">ó tính mới trong phạm vi </w:t>
      </w:r>
      <w:r w:rsidR="001C39C0" w:rsidRPr="00DE6312">
        <w:rPr>
          <w:rFonts w:cs="Times New Roman"/>
        </w:rPr>
        <w:t>cơ quan, đơn vị, doanh nghiệp</w:t>
      </w:r>
      <w:r w:rsidR="00E0511E" w:rsidRPr="00DE6312">
        <w:rPr>
          <w:rFonts w:cs="Times New Roman"/>
        </w:rPr>
        <w:t xml:space="preserve"> đó</w:t>
      </w:r>
      <w:r w:rsidR="00982F81" w:rsidRPr="00DE6312">
        <w:rPr>
          <w:rFonts w:cs="Times New Roman"/>
        </w:rPr>
        <w:t xml:space="preserve"> và </w:t>
      </w:r>
      <w:r w:rsidR="00982F81" w:rsidRPr="00DE6312">
        <w:rPr>
          <w:rFonts w:cs="Times New Roman"/>
          <w:color w:val="auto"/>
        </w:rPr>
        <w:t xml:space="preserve">được Hội đồng sáng kiến hoặc </w:t>
      </w:r>
      <w:r w:rsidR="00821949" w:rsidRPr="00DE6312">
        <w:rPr>
          <w:rFonts w:cs="Times New Roman"/>
          <w:color w:val="auto"/>
        </w:rPr>
        <w:t xml:space="preserve">thủ trưởng cơ quan, đơn vị, doanh nghiệp </w:t>
      </w:r>
      <w:r w:rsidR="00982F81" w:rsidRPr="00DE6312">
        <w:rPr>
          <w:rFonts w:cs="Times New Roman"/>
          <w:color w:val="auto"/>
        </w:rPr>
        <w:t xml:space="preserve">đó </w:t>
      </w:r>
      <w:r w:rsidR="00821949" w:rsidRPr="00DE6312">
        <w:rPr>
          <w:rFonts w:cs="Times New Roman"/>
          <w:color w:val="auto"/>
        </w:rPr>
        <w:t xml:space="preserve">công </w:t>
      </w:r>
      <w:r w:rsidR="00421E37" w:rsidRPr="00DE6312">
        <w:rPr>
          <w:rFonts w:cs="Times New Roman"/>
          <w:color w:val="auto"/>
        </w:rPr>
        <w:t xml:space="preserve">nhận. </w:t>
      </w:r>
    </w:p>
    <w:p w:rsidR="006345BC"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2.2</w:t>
      </w:r>
      <w:r w:rsidR="003378C5" w:rsidRPr="00DE6312">
        <w:rPr>
          <w:sz w:val="28"/>
          <w:szCs w:val="28"/>
        </w:rPr>
        <w:t>.</w:t>
      </w:r>
      <w:r w:rsidR="0095012F" w:rsidRPr="00DE6312">
        <w:rPr>
          <w:sz w:val="28"/>
          <w:szCs w:val="28"/>
        </w:rPr>
        <w:t xml:space="preserve"> </w:t>
      </w:r>
      <w:r w:rsidR="00821949" w:rsidRPr="00DE6312">
        <w:rPr>
          <w:sz w:val="28"/>
          <w:szCs w:val="28"/>
        </w:rPr>
        <w:t>Sáng kiến đ</w:t>
      </w:r>
      <w:r w:rsidR="00E0511E" w:rsidRPr="00DE6312">
        <w:rPr>
          <w:sz w:val="28"/>
          <w:szCs w:val="28"/>
        </w:rPr>
        <w:t xml:space="preserve">ã được áp dụng hoặc áp dụng thử tại </w:t>
      </w:r>
      <w:r w:rsidR="001C39C0" w:rsidRPr="00DE6312">
        <w:rPr>
          <w:sz w:val="28"/>
          <w:szCs w:val="28"/>
        </w:rPr>
        <w:t xml:space="preserve">cơ quan, đơn vị, doanh nghiệp </w:t>
      </w:r>
      <w:r w:rsidR="00E0511E" w:rsidRPr="00DE6312">
        <w:rPr>
          <w:sz w:val="28"/>
          <w:szCs w:val="28"/>
        </w:rPr>
        <w:t>đó và có khả năng mang lại lợi ích thiết thực</w:t>
      </w:r>
      <w:r w:rsidR="004C0A56" w:rsidRPr="00DE6312">
        <w:rPr>
          <w:sz w:val="28"/>
          <w:szCs w:val="28"/>
        </w:rPr>
        <w:t xml:space="preserve"> (</w:t>
      </w:r>
      <w:r w:rsidR="001C39C0" w:rsidRPr="00DE6312">
        <w:rPr>
          <w:sz w:val="28"/>
          <w:szCs w:val="28"/>
        </w:rPr>
        <w:t xml:space="preserve">quy đổi </w:t>
      </w:r>
      <w:r w:rsidR="00277926" w:rsidRPr="00DE6312">
        <w:rPr>
          <w:sz w:val="28"/>
          <w:szCs w:val="28"/>
        </w:rPr>
        <w:t xml:space="preserve">được </w:t>
      </w:r>
      <w:r w:rsidR="006345BC" w:rsidRPr="00DE6312">
        <w:rPr>
          <w:sz w:val="28"/>
          <w:szCs w:val="28"/>
        </w:rPr>
        <w:t xml:space="preserve">lợi ích thành </w:t>
      </w:r>
      <w:r w:rsidR="001C39C0" w:rsidRPr="00DE6312">
        <w:rPr>
          <w:sz w:val="28"/>
          <w:szCs w:val="28"/>
        </w:rPr>
        <w:t xml:space="preserve">tiền hoặc không quy đổi được </w:t>
      </w:r>
      <w:r w:rsidR="006345BC" w:rsidRPr="00DE6312">
        <w:rPr>
          <w:sz w:val="28"/>
          <w:szCs w:val="28"/>
        </w:rPr>
        <w:t>lợi ích thành</w:t>
      </w:r>
      <w:r w:rsidR="001C39C0" w:rsidRPr="00DE6312">
        <w:rPr>
          <w:sz w:val="28"/>
          <w:szCs w:val="28"/>
        </w:rPr>
        <w:t xml:space="preserve"> ti</w:t>
      </w:r>
      <w:r w:rsidR="006345BC" w:rsidRPr="00DE6312">
        <w:rPr>
          <w:sz w:val="28"/>
          <w:szCs w:val="28"/>
        </w:rPr>
        <w:t>ề</w:t>
      </w:r>
      <w:r w:rsidR="001C39C0" w:rsidRPr="00DE6312">
        <w:rPr>
          <w:sz w:val="28"/>
          <w:szCs w:val="28"/>
        </w:rPr>
        <w:t>n</w:t>
      </w:r>
      <w:r w:rsidR="004C0A56" w:rsidRPr="00DE6312">
        <w:rPr>
          <w:sz w:val="28"/>
          <w:szCs w:val="28"/>
        </w:rPr>
        <w:t xml:space="preserve"> nhưng xác định được lợ</w:t>
      </w:r>
      <w:r w:rsidR="003378C5" w:rsidRPr="00DE6312">
        <w:rPr>
          <w:sz w:val="28"/>
          <w:szCs w:val="28"/>
        </w:rPr>
        <w:t>i</w:t>
      </w:r>
      <w:r w:rsidR="004C0A56" w:rsidRPr="00DE6312">
        <w:rPr>
          <w:sz w:val="28"/>
          <w:szCs w:val="28"/>
        </w:rPr>
        <w:t xml:space="preserve"> ích xã hội, lợi ích cộng đồng</w:t>
      </w:r>
      <w:r w:rsidR="008812D2" w:rsidRPr="00DE6312">
        <w:rPr>
          <w:sz w:val="28"/>
          <w:szCs w:val="28"/>
        </w:rPr>
        <w:t xml:space="preserve">, lợi ích </w:t>
      </w:r>
      <w:r w:rsidR="005D7225" w:rsidRPr="00DE6312">
        <w:rPr>
          <w:sz w:val="28"/>
          <w:szCs w:val="28"/>
        </w:rPr>
        <w:t>của cơ quan, đơn vị, doanh nghiệp</w:t>
      </w:r>
      <w:r w:rsidR="001C39C0" w:rsidRPr="00DE6312">
        <w:rPr>
          <w:sz w:val="28"/>
          <w:szCs w:val="28"/>
        </w:rPr>
        <w:t>)</w:t>
      </w:r>
      <w:r w:rsidR="00821949" w:rsidRPr="00DE6312">
        <w:rPr>
          <w:sz w:val="28"/>
          <w:szCs w:val="28"/>
        </w:rPr>
        <w:t xml:space="preserve"> g</w:t>
      </w:r>
      <w:r w:rsidR="001C39C0" w:rsidRPr="00DE6312">
        <w:rPr>
          <w:sz w:val="28"/>
          <w:szCs w:val="28"/>
        </w:rPr>
        <w:t xml:space="preserve">ồm: </w:t>
      </w:r>
    </w:p>
    <w:p w:rsidR="006345BC" w:rsidRPr="00DE6312" w:rsidRDefault="006345BC"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 K</w:t>
      </w:r>
      <w:r w:rsidR="001C39C0" w:rsidRPr="00DE6312">
        <w:rPr>
          <w:sz w:val="28"/>
          <w:szCs w:val="28"/>
        </w:rPr>
        <w:t>hả năng mang lại hiệu quả kinh tế: nâng cao năng suất lao động, giảm chi phí sản xuất, nâng cao chất lượng sản phẩm, dịch vụ, nâng cao hiệu quả kỹ thuật…</w:t>
      </w:r>
      <w:r w:rsidRPr="00DE6312">
        <w:rPr>
          <w:sz w:val="28"/>
          <w:szCs w:val="28"/>
        </w:rPr>
        <w:t xml:space="preserve">; </w:t>
      </w:r>
    </w:p>
    <w:p w:rsidR="001C39C0" w:rsidRPr="00DE6312" w:rsidRDefault="006345BC"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 xml:space="preserve">- Khả năng mang lại </w:t>
      </w:r>
      <w:r w:rsidR="001C39C0" w:rsidRPr="00DE6312">
        <w:rPr>
          <w:sz w:val="28"/>
          <w:szCs w:val="28"/>
        </w:rPr>
        <w:t>lợi ích xã hội: nâng cao điều kiện an toàn lao động, cải thiện điều kiện sống, làm việc,</w:t>
      </w:r>
      <w:r w:rsidR="003378C5" w:rsidRPr="00DE6312">
        <w:rPr>
          <w:sz w:val="28"/>
          <w:szCs w:val="28"/>
        </w:rPr>
        <w:t xml:space="preserve"> học tập,</w:t>
      </w:r>
      <w:r w:rsidR="001C39C0" w:rsidRPr="00DE6312">
        <w:rPr>
          <w:sz w:val="28"/>
          <w:szCs w:val="28"/>
        </w:rPr>
        <w:t xml:space="preserve"> bảo vệ môi trường, sức khỏe con người</w:t>
      </w:r>
      <w:r w:rsidR="004C0A56" w:rsidRPr="00DE6312">
        <w:rPr>
          <w:sz w:val="28"/>
          <w:szCs w:val="28"/>
        </w:rPr>
        <w:t>,</w:t>
      </w:r>
      <w:r w:rsidR="00CC0841" w:rsidRPr="00CC0841">
        <w:rPr>
          <w:color w:val="00B050"/>
          <w:sz w:val="28"/>
          <w:szCs w:val="28"/>
        </w:rPr>
        <w:t xml:space="preserve"> </w:t>
      </w:r>
      <w:r w:rsidR="00CC0841" w:rsidRPr="00CC0841">
        <w:rPr>
          <w:sz w:val="28"/>
          <w:szCs w:val="28"/>
        </w:rPr>
        <w:t xml:space="preserve">phòng, chống dịch bệnh, </w:t>
      </w:r>
      <w:r w:rsidR="004C0A56" w:rsidRPr="00DE6312">
        <w:rPr>
          <w:sz w:val="28"/>
          <w:szCs w:val="28"/>
        </w:rPr>
        <w:t>nâng cao nhận thức</w:t>
      </w:r>
      <w:r w:rsidR="001C39C0" w:rsidRPr="00DE6312">
        <w:rPr>
          <w:sz w:val="28"/>
          <w:szCs w:val="28"/>
        </w:rPr>
        <w:t>…</w:t>
      </w:r>
    </w:p>
    <w:p w:rsidR="00C252ED" w:rsidRDefault="00C252ED"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2.3 Đề tài được nghiệm thu và ứng dụng trong thực tế từ tháng 9/2021</w:t>
      </w:r>
      <w:r w:rsidR="009C3477" w:rsidRPr="00DE6312">
        <w:rPr>
          <w:sz w:val="28"/>
          <w:szCs w:val="28"/>
        </w:rPr>
        <w:t>, đã</w:t>
      </w:r>
      <w:r w:rsidRPr="00DE6312">
        <w:rPr>
          <w:sz w:val="28"/>
          <w:szCs w:val="28"/>
        </w:rPr>
        <w:t xml:space="preserve"> mang lại hiệu quả kinh tế - xã hội, được thủ trưởng cơ quan, đơn vị, doanh nghiệp nơi ứng dụng đề tài khoa học đó xác nhận hiệu quả ứng dụng thực tế.</w:t>
      </w:r>
    </w:p>
    <w:p w:rsidR="001C1F39" w:rsidRPr="009B27E9" w:rsidRDefault="001C1F39" w:rsidP="00DE6312">
      <w:pPr>
        <w:pStyle w:val="NormalWeb"/>
        <w:shd w:val="clear" w:color="auto" w:fill="FFFFFF"/>
        <w:spacing w:before="60" w:beforeAutospacing="0" w:after="60" w:afterAutospacing="0" w:line="276" w:lineRule="auto"/>
        <w:ind w:firstLine="720"/>
        <w:jc w:val="both"/>
        <w:rPr>
          <w:sz w:val="28"/>
          <w:szCs w:val="28"/>
        </w:rPr>
      </w:pPr>
      <w:r w:rsidRPr="009B27E9">
        <w:rPr>
          <w:sz w:val="28"/>
          <w:szCs w:val="28"/>
        </w:rPr>
        <w:lastRenderedPageBreak/>
        <w:t xml:space="preserve">2.4. Công nhận tác giả sáng kiến: trong trường hợp sáng kiến, đề tài có nhiều tác giả, thành viên thì công nhận cho chủ nhiệm đề tài hoặc tác giả, thành viên đề tài có tỷ lệ đóng góp cao nhất. </w:t>
      </w:r>
    </w:p>
    <w:p w:rsidR="00E0511E" w:rsidRDefault="006345BC"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3</w:t>
      </w:r>
      <w:r w:rsidR="00E0511E" w:rsidRPr="00DE6312">
        <w:rPr>
          <w:sz w:val="28"/>
          <w:szCs w:val="28"/>
        </w:rPr>
        <w:t xml:space="preserve">. Các </w:t>
      </w:r>
      <w:r w:rsidRPr="00DE6312">
        <w:rPr>
          <w:sz w:val="28"/>
          <w:szCs w:val="28"/>
        </w:rPr>
        <w:t xml:space="preserve">sáng kiến </w:t>
      </w:r>
      <w:r w:rsidR="00E0511E" w:rsidRPr="00DE6312">
        <w:rPr>
          <w:sz w:val="28"/>
          <w:szCs w:val="28"/>
        </w:rPr>
        <w:t xml:space="preserve">sau đây không được </w:t>
      </w:r>
      <w:r w:rsidRPr="00DE6312">
        <w:rPr>
          <w:sz w:val="28"/>
          <w:szCs w:val="28"/>
        </w:rPr>
        <w:t>tham gia Chương trình</w:t>
      </w:r>
      <w:r w:rsidR="00E0511E" w:rsidRPr="00DE6312">
        <w:rPr>
          <w:sz w:val="28"/>
          <w:szCs w:val="28"/>
        </w:rPr>
        <w:t>:</w:t>
      </w:r>
    </w:p>
    <w:p w:rsidR="00904CCC" w:rsidRDefault="00904CCC" w:rsidP="00DE6312">
      <w:pPr>
        <w:pStyle w:val="NormalWeb"/>
        <w:shd w:val="clear" w:color="auto" w:fill="FFFFFF"/>
        <w:spacing w:before="60" w:beforeAutospacing="0" w:after="60" w:afterAutospacing="0" w:line="276" w:lineRule="auto"/>
        <w:ind w:firstLine="720"/>
        <w:jc w:val="both"/>
        <w:rPr>
          <w:sz w:val="28"/>
          <w:szCs w:val="28"/>
        </w:rPr>
      </w:pPr>
      <w:r>
        <w:rPr>
          <w:sz w:val="28"/>
          <w:szCs w:val="28"/>
        </w:rPr>
        <w:t xml:space="preserve">- Sáng kiến đưa vào ứng dụng </w:t>
      </w:r>
      <w:r w:rsidR="002E7974">
        <w:rPr>
          <w:sz w:val="28"/>
          <w:szCs w:val="28"/>
        </w:rPr>
        <w:t>ngoài</w:t>
      </w:r>
      <w:r>
        <w:rPr>
          <w:sz w:val="28"/>
          <w:szCs w:val="28"/>
        </w:rPr>
        <w:t xml:space="preserve"> th</w:t>
      </w:r>
      <w:r w:rsidR="002E7974">
        <w:rPr>
          <w:sz w:val="28"/>
          <w:szCs w:val="28"/>
        </w:rPr>
        <w:t>ời gian từ 01/9/2021 – 01/9/2023</w:t>
      </w:r>
      <w:r>
        <w:rPr>
          <w:sz w:val="28"/>
          <w:szCs w:val="28"/>
        </w:rPr>
        <w:t>;</w:t>
      </w:r>
    </w:p>
    <w:p w:rsidR="00904CCC" w:rsidRPr="00DE6312" w:rsidRDefault="00904CCC" w:rsidP="00DE6312">
      <w:pPr>
        <w:pStyle w:val="NormalWeb"/>
        <w:shd w:val="clear" w:color="auto" w:fill="FFFFFF"/>
        <w:spacing w:before="60" w:beforeAutospacing="0" w:after="60" w:afterAutospacing="0" w:line="276" w:lineRule="auto"/>
        <w:ind w:firstLine="720"/>
        <w:jc w:val="both"/>
        <w:rPr>
          <w:sz w:val="28"/>
          <w:szCs w:val="28"/>
        </w:rPr>
      </w:pPr>
      <w:r>
        <w:rPr>
          <w:sz w:val="28"/>
          <w:szCs w:val="28"/>
        </w:rPr>
        <w:t>- Sáng kiến chưa được cấp có thẩm quyền công nhận;</w:t>
      </w:r>
    </w:p>
    <w:p w:rsidR="00E0511E" w:rsidRPr="00DE6312" w:rsidRDefault="00F31242" w:rsidP="00DE6312">
      <w:pPr>
        <w:pStyle w:val="NormalWeb"/>
        <w:shd w:val="clear" w:color="auto" w:fill="FFFFFF"/>
        <w:spacing w:before="60" w:beforeAutospacing="0" w:after="60" w:afterAutospacing="0" w:line="276" w:lineRule="auto"/>
        <w:ind w:firstLine="720"/>
        <w:jc w:val="both"/>
        <w:rPr>
          <w:sz w:val="28"/>
          <w:szCs w:val="28"/>
        </w:rPr>
      </w:pPr>
      <w:r w:rsidRPr="00DE6312">
        <w:rPr>
          <w:sz w:val="28"/>
          <w:szCs w:val="28"/>
        </w:rPr>
        <w:t>-</w:t>
      </w:r>
      <w:r w:rsidR="003378C5" w:rsidRPr="00DE6312">
        <w:rPr>
          <w:sz w:val="28"/>
          <w:szCs w:val="28"/>
        </w:rPr>
        <w:t xml:space="preserve"> </w:t>
      </w:r>
      <w:r w:rsidR="006345BC" w:rsidRPr="00DE6312">
        <w:rPr>
          <w:sz w:val="28"/>
          <w:szCs w:val="28"/>
        </w:rPr>
        <w:t xml:space="preserve">Sáng kiến có nội dung </w:t>
      </w:r>
      <w:r w:rsidR="00E0511E" w:rsidRPr="00DE6312">
        <w:rPr>
          <w:sz w:val="28"/>
          <w:szCs w:val="28"/>
        </w:rPr>
        <w:t>trái với trật tự công cộng hoặc đạo đức xã hội;</w:t>
      </w:r>
    </w:p>
    <w:p w:rsidR="00E0511E" w:rsidRPr="009B27E9" w:rsidRDefault="00F31242" w:rsidP="00DE6312">
      <w:pPr>
        <w:pStyle w:val="NormalWeb"/>
        <w:shd w:val="clear" w:color="auto" w:fill="FFFFFF"/>
        <w:spacing w:before="60" w:beforeAutospacing="0" w:after="60" w:afterAutospacing="0" w:line="276" w:lineRule="auto"/>
        <w:ind w:firstLine="720"/>
        <w:jc w:val="both"/>
        <w:rPr>
          <w:spacing w:val="-4"/>
          <w:sz w:val="28"/>
          <w:szCs w:val="28"/>
        </w:rPr>
      </w:pPr>
      <w:r w:rsidRPr="009B27E9">
        <w:rPr>
          <w:spacing w:val="-4"/>
          <w:sz w:val="28"/>
          <w:szCs w:val="28"/>
        </w:rPr>
        <w:t>-</w:t>
      </w:r>
      <w:r w:rsidR="003378C5" w:rsidRPr="009B27E9">
        <w:rPr>
          <w:spacing w:val="-4"/>
          <w:sz w:val="28"/>
          <w:szCs w:val="28"/>
        </w:rPr>
        <w:t xml:space="preserve"> </w:t>
      </w:r>
      <w:r w:rsidR="006345BC" w:rsidRPr="009B27E9">
        <w:rPr>
          <w:spacing w:val="-4"/>
          <w:sz w:val="28"/>
          <w:szCs w:val="28"/>
        </w:rPr>
        <w:t>Sáng kiến đ</w:t>
      </w:r>
      <w:r w:rsidR="00DC5A5B" w:rsidRPr="009B27E9">
        <w:rPr>
          <w:spacing w:val="-4"/>
          <w:sz w:val="28"/>
          <w:szCs w:val="28"/>
        </w:rPr>
        <w:t>ang</w:t>
      </w:r>
      <w:r w:rsidR="00F74FB5" w:rsidRPr="009B27E9">
        <w:rPr>
          <w:spacing w:val="-4"/>
          <w:sz w:val="28"/>
          <w:szCs w:val="28"/>
        </w:rPr>
        <w:t xml:space="preserve"> </w:t>
      </w:r>
      <w:r w:rsidR="00E0511E" w:rsidRPr="009B27E9">
        <w:rPr>
          <w:spacing w:val="-4"/>
          <w:sz w:val="28"/>
          <w:szCs w:val="28"/>
        </w:rPr>
        <w:t>được bảo hộ quyền sở hữu trí tuệ theo quy định của pháp luật</w:t>
      </w:r>
      <w:r w:rsidR="006345BC" w:rsidRPr="009B27E9">
        <w:rPr>
          <w:spacing w:val="-4"/>
          <w:sz w:val="28"/>
          <w:szCs w:val="28"/>
        </w:rPr>
        <w:t>.</w:t>
      </w:r>
    </w:p>
    <w:p w:rsidR="00E92252" w:rsidRPr="00DE6312" w:rsidRDefault="002E64F7" w:rsidP="00DE6312">
      <w:pPr>
        <w:pStyle w:val="NormalWeb"/>
        <w:shd w:val="clear" w:color="auto" w:fill="FFFFFF"/>
        <w:tabs>
          <w:tab w:val="left" w:pos="3855"/>
        </w:tabs>
        <w:spacing w:before="60" w:beforeAutospacing="0" w:after="60" w:afterAutospacing="0" w:line="276" w:lineRule="auto"/>
        <w:ind w:firstLine="720"/>
        <w:jc w:val="both"/>
        <w:rPr>
          <w:b/>
          <w:bCs/>
          <w:sz w:val="28"/>
          <w:szCs w:val="28"/>
        </w:rPr>
      </w:pPr>
      <w:r w:rsidRPr="00DE6312">
        <w:rPr>
          <w:b/>
          <w:bCs/>
          <w:sz w:val="28"/>
          <w:szCs w:val="28"/>
        </w:rPr>
        <w:t>I</w:t>
      </w:r>
      <w:r w:rsidR="00E92252" w:rsidRPr="00DE6312">
        <w:rPr>
          <w:b/>
          <w:bCs/>
          <w:sz w:val="28"/>
          <w:szCs w:val="28"/>
        </w:rPr>
        <w:t xml:space="preserve">I. CHỈ TIÊU </w:t>
      </w:r>
      <w:r w:rsidR="009E01EA" w:rsidRPr="00DE6312">
        <w:rPr>
          <w:b/>
          <w:bCs/>
          <w:sz w:val="28"/>
          <w:szCs w:val="28"/>
        </w:rPr>
        <w:t>PHẤN ĐẤU</w:t>
      </w:r>
      <w:r w:rsidR="003F7A7E" w:rsidRPr="00DE6312">
        <w:rPr>
          <w:b/>
          <w:bCs/>
          <w:sz w:val="28"/>
          <w:szCs w:val="28"/>
        </w:rPr>
        <w:tab/>
      </w:r>
    </w:p>
    <w:p w:rsidR="009E01EA" w:rsidRPr="00DE6312" w:rsidRDefault="00BD7ECD" w:rsidP="00DE6312">
      <w:pPr>
        <w:pStyle w:val="BodyAA"/>
        <w:spacing w:before="60" w:after="60" w:line="276" w:lineRule="auto"/>
        <w:ind w:firstLine="720"/>
        <w:jc w:val="both"/>
        <w:rPr>
          <w:rFonts w:cs="Times New Roman"/>
          <w:color w:val="auto"/>
          <w:u w:val="single"/>
        </w:rPr>
      </w:pPr>
      <w:r w:rsidRPr="00DE6312">
        <w:rPr>
          <w:rFonts w:cs="Times New Roman"/>
          <w:color w:val="auto"/>
        </w:rPr>
        <w:t xml:space="preserve">1. </w:t>
      </w:r>
      <w:r w:rsidR="009E01EA" w:rsidRPr="00DE6312">
        <w:rPr>
          <w:rFonts w:cs="Times New Roman"/>
          <w:color w:val="auto"/>
        </w:rPr>
        <w:t>T</w:t>
      </w:r>
      <w:r w:rsidR="001E0BE2" w:rsidRPr="00DE6312">
        <w:rPr>
          <w:rFonts w:cs="Times New Roman"/>
          <w:color w:val="auto"/>
        </w:rPr>
        <w:t>ừ 01/9/2021 đến 31/5/2022</w:t>
      </w:r>
      <w:r w:rsidR="00E934AD" w:rsidRPr="00DE6312">
        <w:rPr>
          <w:rFonts w:cs="Times New Roman"/>
          <w:color w:val="auto"/>
        </w:rPr>
        <w:t>: phấn đấu đạt 300.000 sáng kiến</w:t>
      </w:r>
      <w:r w:rsidR="00EF340C">
        <w:rPr>
          <w:rFonts w:cs="Times New Roman"/>
          <w:color w:val="auto"/>
        </w:rPr>
        <w:t>.</w:t>
      </w:r>
    </w:p>
    <w:p w:rsidR="00D33A81" w:rsidRPr="00DE6312" w:rsidRDefault="00D33A81" w:rsidP="00DE6312">
      <w:pPr>
        <w:pStyle w:val="BodyAA"/>
        <w:spacing w:before="60" w:after="60" w:line="276" w:lineRule="auto"/>
        <w:ind w:firstLine="720"/>
        <w:jc w:val="both"/>
        <w:rPr>
          <w:rFonts w:cs="Times New Roman"/>
          <w:color w:val="auto"/>
        </w:rPr>
      </w:pPr>
      <w:r w:rsidRPr="00DE6312">
        <w:rPr>
          <w:rFonts w:cs="Times New Roman"/>
          <w:color w:val="auto"/>
        </w:rPr>
        <w:t xml:space="preserve">2. </w:t>
      </w:r>
      <w:r w:rsidR="009E01EA" w:rsidRPr="00DE6312">
        <w:rPr>
          <w:rFonts w:cs="Times New Roman"/>
          <w:color w:val="auto"/>
        </w:rPr>
        <w:t>T</w:t>
      </w:r>
      <w:r w:rsidR="001E0BE2" w:rsidRPr="00DE6312">
        <w:rPr>
          <w:rFonts w:cs="Times New Roman"/>
          <w:color w:val="auto"/>
        </w:rPr>
        <w:t xml:space="preserve">ừ 01/6/2022 đến </w:t>
      </w:r>
      <w:r w:rsidR="00E934AD" w:rsidRPr="00DE6312">
        <w:rPr>
          <w:rFonts w:cs="Times New Roman"/>
          <w:color w:val="auto"/>
        </w:rPr>
        <w:t>01/9/</w:t>
      </w:r>
      <w:r w:rsidR="001E0BE2" w:rsidRPr="00DE6312">
        <w:rPr>
          <w:rFonts w:cs="Times New Roman"/>
          <w:color w:val="auto"/>
        </w:rPr>
        <w:t>2023</w:t>
      </w:r>
      <w:r w:rsidR="009E09B4" w:rsidRPr="00DE6312">
        <w:rPr>
          <w:rFonts w:cs="Times New Roman"/>
          <w:color w:val="auto"/>
        </w:rPr>
        <w:t>: phấn đấu đạt 700.000 sáng kiến</w:t>
      </w:r>
      <w:r w:rsidRPr="00DE6312">
        <w:rPr>
          <w:rFonts w:cs="Times New Roman"/>
          <w:color w:val="auto"/>
        </w:rPr>
        <w:t>.</w:t>
      </w:r>
    </w:p>
    <w:p w:rsidR="00554D0B" w:rsidRPr="00DE6312" w:rsidRDefault="009E01EA" w:rsidP="00DE6312">
      <w:pPr>
        <w:pStyle w:val="BodyAA"/>
        <w:spacing w:before="60" w:after="60" w:line="276" w:lineRule="auto"/>
        <w:ind w:firstLine="720"/>
        <w:jc w:val="both"/>
        <w:rPr>
          <w:rFonts w:cs="Times New Roman"/>
          <w:color w:val="auto"/>
        </w:rPr>
      </w:pPr>
      <w:r w:rsidRPr="00DE6312">
        <w:rPr>
          <w:rFonts w:cs="Times New Roman"/>
          <w:color w:val="auto"/>
        </w:rPr>
        <w:t xml:space="preserve">3. </w:t>
      </w:r>
      <w:r w:rsidR="00EA387D" w:rsidRPr="00DE6312">
        <w:rPr>
          <w:rFonts w:cs="Times New Roman"/>
          <w:color w:val="auto"/>
        </w:rPr>
        <w:t>P</w:t>
      </w:r>
      <w:r w:rsidR="004034F9" w:rsidRPr="00DE6312">
        <w:rPr>
          <w:rFonts w:cs="Times New Roman"/>
          <w:color w:val="auto"/>
        </w:rPr>
        <w:t>hấn đấu</w:t>
      </w:r>
      <w:r w:rsidR="001C1F39">
        <w:rPr>
          <w:rFonts w:cs="Times New Roman"/>
          <w:color w:val="auto"/>
        </w:rPr>
        <w:t xml:space="preserve"> </w:t>
      </w:r>
      <w:r w:rsidR="00960083" w:rsidRPr="00DE6312">
        <w:rPr>
          <w:rFonts w:cs="Times New Roman"/>
          <w:color w:val="auto"/>
        </w:rPr>
        <w:t xml:space="preserve">10% </w:t>
      </w:r>
      <w:r w:rsidR="007D204F" w:rsidRPr="00DE6312">
        <w:rPr>
          <w:rFonts w:cs="Times New Roman"/>
          <w:color w:val="auto"/>
        </w:rPr>
        <w:t>đoàn viên</w:t>
      </w:r>
      <w:r w:rsidR="009945EB" w:rsidRPr="00385D04">
        <w:rPr>
          <w:rFonts w:cs="Times New Roman"/>
          <w:color w:val="auto"/>
        </w:rPr>
        <w:t>, cá</w:t>
      </w:r>
      <w:r w:rsidR="007C3964" w:rsidRPr="00385D04">
        <w:rPr>
          <w:rFonts w:cs="Times New Roman"/>
          <w:color w:val="auto"/>
        </w:rPr>
        <w:t>n</w:t>
      </w:r>
      <w:r w:rsidR="009945EB" w:rsidRPr="00385D04">
        <w:rPr>
          <w:rFonts w:cs="Times New Roman"/>
          <w:color w:val="auto"/>
        </w:rPr>
        <w:t xml:space="preserve"> bộ</w:t>
      </w:r>
      <w:r w:rsidR="007D204F" w:rsidRPr="00385D04">
        <w:rPr>
          <w:rFonts w:cs="Times New Roman"/>
          <w:color w:val="auto"/>
        </w:rPr>
        <w:t xml:space="preserve"> công đoàn</w:t>
      </w:r>
      <w:r w:rsidR="00904CCC" w:rsidRPr="00385D04">
        <w:rPr>
          <w:rFonts w:cs="Times New Roman"/>
          <w:color w:val="auto"/>
        </w:rPr>
        <w:t xml:space="preserve"> </w:t>
      </w:r>
      <w:r w:rsidR="009945EB" w:rsidRPr="00385D04">
        <w:rPr>
          <w:rFonts w:cs="Times New Roman"/>
          <w:color w:val="auto"/>
        </w:rPr>
        <w:t>trở lên</w:t>
      </w:r>
      <w:r w:rsidR="009945EB" w:rsidRPr="00F1592B">
        <w:rPr>
          <w:rFonts w:cs="Times New Roman"/>
          <w:color w:val="auto"/>
        </w:rPr>
        <w:t xml:space="preserve">, </w:t>
      </w:r>
      <w:r w:rsidR="007D204F" w:rsidRPr="00F1592B">
        <w:rPr>
          <w:rFonts w:cs="Times New Roman"/>
          <w:color w:val="auto"/>
        </w:rPr>
        <w:t>công</w:t>
      </w:r>
      <w:r w:rsidR="007D204F" w:rsidRPr="00DE6312">
        <w:rPr>
          <w:rFonts w:cs="Times New Roman"/>
          <w:color w:val="auto"/>
        </w:rPr>
        <w:t xml:space="preserve"> chức, viên chức</w:t>
      </w:r>
      <w:r w:rsidR="009945EB">
        <w:rPr>
          <w:rFonts w:cs="Times New Roman"/>
          <w:color w:val="auto"/>
        </w:rPr>
        <w:t>,</w:t>
      </w:r>
      <w:r w:rsidR="007D204F" w:rsidRPr="00DE6312">
        <w:rPr>
          <w:rFonts w:cs="Times New Roman"/>
          <w:color w:val="auto"/>
        </w:rPr>
        <w:t xml:space="preserve"> người lao động thuộc </w:t>
      </w:r>
      <w:r w:rsidR="003D1FEE" w:rsidRPr="00DE6312">
        <w:rPr>
          <w:rFonts w:cs="Times New Roman"/>
          <w:color w:val="auto"/>
        </w:rPr>
        <w:t>các LĐLĐ tỉnh, thành phố, Công đoàn ngành Trung ương và tương đương, Công đoàn Tổ</w:t>
      </w:r>
      <w:r w:rsidR="00EF340C">
        <w:rPr>
          <w:rFonts w:cs="Times New Roman"/>
          <w:color w:val="auto"/>
        </w:rPr>
        <w:t>ng công ty</w:t>
      </w:r>
      <w:r w:rsidR="003D1FEE" w:rsidRPr="00DE6312">
        <w:rPr>
          <w:rFonts w:cs="Times New Roman"/>
          <w:color w:val="auto"/>
        </w:rPr>
        <w:t xml:space="preserve"> trực thuộc Tổng Liên đoàn </w:t>
      </w:r>
      <w:r w:rsidR="00960083" w:rsidRPr="00DE6312">
        <w:rPr>
          <w:rFonts w:cs="Times New Roman"/>
          <w:color w:val="auto"/>
        </w:rPr>
        <w:t xml:space="preserve">có sáng kiến </w:t>
      </w:r>
      <w:r w:rsidR="003D1FEE" w:rsidRPr="00DE6312">
        <w:rPr>
          <w:rFonts w:cs="Times New Roman"/>
          <w:color w:val="auto"/>
        </w:rPr>
        <w:t>tham gia Chương trình</w:t>
      </w:r>
      <w:r w:rsidR="00100ABF" w:rsidRPr="00DE6312">
        <w:rPr>
          <w:rFonts w:cs="Times New Roman"/>
          <w:color w:val="auto"/>
        </w:rPr>
        <w:t xml:space="preserve">. </w:t>
      </w:r>
    </w:p>
    <w:p w:rsidR="00E92252" w:rsidRPr="00DE6312" w:rsidRDefault="00E92252" w:rsidP="00DE6312">
      <w:pPr>
        <w:pStyle w:val="BodyAA"/>
        <w:spacing w:before="60" w:after="60" w:line="276" w:lineRule="auto"/>
        <w:ind w:firstLine="720"/>
        <w:jc w:val="both"/>
        <w:rPr>
          <w:rFonts w:cs="Times New Roman"/>
          <w:b/>
          <w:color w:val="auto"/>
        </w:rPr>
      </w:pPr>
      <w:r w:rsidRPr="00DE6312">
        <w:rPr>
          <w:rFonts w:cs="Times New Roman"/>
          <w:b/>
          <w:color w:val="auto"/>
        </w:rPr>
        <w:t>III. GIẢI PHÁP THỰC HIỆN</w:t>
      </w:r>
    </w:p>
    <w:p w:rsidR="00731EEA" w:rsidRDefault="00EA387D" w:rsidP="00DE6312">
      <w:pPr>
        <w:pStyle w:val="BodyAA"/>
        <w:spacing w:before="60" w:after="60" w:line="276" w:lineRule="auto"/>
        <w:ind w:firstLine="720"/>
        <w:jc w:val="both"/>
        <w:rPr>
          <w:rFonts w:cs="Times New Roman"/>
          <w:color w:val="auto"/>
        </w:rPr>
      </w:pPr>
      <w:r w:rsidRPr="00DE6312">
        <w:rPr>
          <w:rFonts w:cs="Times New Roman"/>
          <w:color w:val="auto"/>
        </w:rPr>
        <w:t xml:space="preserve">1. </w:t>
      </w:r>
      <w:r w:rsidR="0077314A" w:rsidRPr="00DE6312">
        <w:rPr>
          <w:rFonts w:cs="Times New Roman"/>
          <w:color w:val="auto"/>
        </w:rPr>
        <w:t>Ký kết chương trình phối hợp giữa công đoàn cơ sở với thủ trưởng cơ quan, đơn vị, doanh nghiệp, trong đó, có các điều khoản tạo điều kiện thuận lợi cho đoàn viên, cán bộ, công chức, viên chức và người lao động có thời gian, môi trường nghiên cứu, sáng tạo, điều kiện cơ sở vật chất thực hành, ứng dụng sáng kiến; có cơ chế khuyến khích tinh thần, khen thưởng vật chất tương xứng với giá trị làm lợi mang lại, ưu tiên điều kiện nâng lương, nâng bậc, quy hoạch, bổ nhiệm chức vụ, vị trí công tác cao hơn… cho tác giả sáng kiến có hiệu quả. Công đoàn cơ sở thành lập Tổ hỗ trợ sáng kiến giúp đoàn viên, người lao động hiện thực hóa ý tưởng, sáng kiến, hướng dẫn viết báo cáo sáng kiến</w:t>
      </w:r>
      <w:r w:rsidR="00731EEA" w:rsidRPr="00DE6312">
        <w:rPr>
          <w:rFonts w:cs="Times New Roman"/>
          <w:color w:val="auto"/>
        </w:rPr>
        <w:t xml:space="preserve"> và các thủ tục tham gia Chương trình.</w:t>
      </w:r>
    </w:p>
    <w:p w:rsidR="009945EB" w:rsidRPr="00385D04" w:rsidRDefault="009945EB" w:rsidP="00DE6312">
      <w:pPr>
        <w:pStyle w:val="BodyAA"/>
        <w:spacing w:before="60" w:after="60" w:line="276" w:lineRule="auto"/>
        <w:ind w:firstLine="720"/>
        <w:jc w:val="both"/>
        <w:rPr>
          <w:rFonts w:cs="Times New Roman"/>
          <w:color w:val="auto"/>
        </w:rPr>
      </w:pPr>
      <w:r w:rsidRPr="00385D04">
        <w:rPr>
          <w:rFonts w:cs="Times New Roman"/>
          <w:color w:val="auto"/>
        </w:rPr>
        <w:t>2. Công đoàn các cấp nghiên cứu, cụ thể hóa và lựa chọn các giải pháp phù hợp với với điều kiện thực tiễn của địa phương, ngành, cơ quan, đơn vị, doanh nghiệp; định hướng chỉ tiêu phấn đấu cho từng nhóm đối tượng, từng giai đoạn, từng lĩnh vực đảm bảo hoàn thành mục tiêu “01 triệu sáng kiến” chung của Chương trình.</w:t>
      </w:r>
    </w:p>
    <w:p w:rsidR="002152FE" w:rsidRPr="00CC0841" w:rsidRDefault="009945EB" w:rsidP="00DE6312">
      <w:pPr>
        <w:spacing w:before="60" w:after="60" w:line="276" w:lineRule="auto"/>
        <w:ind w:firstLine="720"/>
        <w:jc w:val="both"/>
        <w:rPr>
          <w:rFonts w:cs="Times New Roman"/>
          <w:szCs w:val="28"/>
        </w:rPr>
      </w:pPr>
      <w:r>
        <w:rPr>
          <w:rFonts w:cs="Times New Roman"/>
          <w:szCs w:val="28"/>
        </w:rPr>
        <w:t>3</w:t>
      </w:r>
      <w:r w:rsidR="0077314A" w:rsidRPr="00DE6312">
        <w:rPr>
          <w:rFonts w:cs="Times New Roman"/>
          <w:szCs w:val="28"/>
        </w:rPr>
        <w:t>. Nâng cao chất lượng và phát huy hiệu quả, sức lan tỏa các giải thưởng hiện có của công đoàn các cấ</w:t>
      </w:r>
      <w:r w:rsidR="00565B6E" w:rsidRPr="00DE6312">
        <w:rPr>
          <w:rFonts w:cs="Times New Roman"/>
          <w:szCs w:val="28"/>
        </w:rPr>
        <w:t>p</w:t>
      </w:r>
      <w:r w:rsidRPr="00385D04">
        <w:rPr>
          <w:rFonts w:cs="Times New Roman"/>
          <w:szCs w:val="28"/>
        </w:rPr>
        <w:t>, gắn với các sáng kiến tham gia chương trình.</w:t>
      </w:r>
      <w:r w:rsidR="00731EEA" w:rsidRPr="00DE6312">
        <w:rPr>
          <w:rFonts w:cs="Times New Roman"/>
          <w:color w:val="FF0000"/>
          <w:szCs w:val="28"/>
        </w:rPr>
        <w:t xml:space="preserve"> </w:t>
      </w:r>
      <w:r w:rsidR="002152FE" w:rsidRPr="00CC0841">
        <w:rPr>
          <w:rFonts w:cs="Times New Roman"/>
          <w:szCs w:val="28"/>
        </w:rPr>
        <w:t>Khuyến khích công đoàn cấp trên trực tiếp cơ sở và công đoàn cơ sở tổ chức các chương trình “Ngày hội sáng kiến</w:t>
      </w:r>
      <w:r w:rsidR="002152FE" w:rsidRPr="00385D04">
        <w:rPr>
          <w:rFonts w:cs="Times New Roman"/>
          <w:szCs w:val="28"/>
        </w:rPr>
        <w:t>”, “</w:t>
      </w:r>
      <w:r w:rsidRPr="00385D04">
        <w:rPr>
          <w:rFonts w:cs="Times New Roman"/>
          <w:szCs w:val="28"/>
        </w:rPr>
        <w:t>Ngày h</w:t>
      </w:r>
      <w:r w:rsidR="002152FE" w:rsidRPr="00385D04">
        <w:rPr>
          <w:rFonts w:cs="Times New Roman"/>
          <w:szCs w:val="28"/>
        </w:rPr>
        <w:t>ộ</w:t>
      </w:r>
      <w:r w:rsidR="007C3964" w:rsidRPr="00385D04">
        <w:rPr>
          <w:rFonts w:cs="Times New Roman"/>
          <w:szCs w:val="28"/>
        </w:rPr>
        <w:t>i</w:t>
      </w:r>
      <w:r w:rsidR="002152FE" w:rsidRPr="00CC0841">
        <w:rPr>
          <w:rFonts w:cs="Times New Roman"/>
          <w:szCs w:val="28"/>
        </w:rPr>
        <w:t xml:space="preserve"> ý tưởng sáng tạo” để đoàn viên, người lao động có cơ hội chia sẻ, giới thiệu về các sáng kiến của mình, qua đó lãnh đạo cơ quan, đơn vị, doanh nghiệp đồng thuận đưa vào ứng dụng trong thực tế</w:t>
      </w:r>
      <w:r>
        <w:rPr>
          <w:rFonts w:cs="Times New Roman"/>
          <w:szCs w:val="28"/>
        </w:rPr>
        <w:t xml:space="preserve">, </w:t>
      </w:r>
      <w:r w:rsidRPr="00385D04">
        <w:rPr>
          <w:rFonts w:cs="Times New Roman"/>
          <w:szCs w:val="28"/>
        </w:rPr>
        <w:t>nhân rộng các sáng kiến hiệu quả</w:t>
      </w:r>
      <w:r w:rsidR="00DE6312" w:rsidRPr="00385D04">
        <w:rPr>
          <w:rFonts w:cs="Times New Roman"/>
          <w:szCs w:val="28"/>
        </w:rPr>
        <w:t>.</w:t>
      </w:r>
    </w:p>
    <w:p w:rsidR="002152FE" w:rsidRPr="00CC0841" w:rsidRDefault="009945EB" w:rsidP="00DE6312">
      <w:pPr>
        <w:spacing w:before="60" w:after="60" w:line="276" w:lineRule="auto"/>
        <w:ind w:firstLine="720"/>
        <w:jc w:val="both"/>
        <w:rPr>
          <w:rFonts w:cs="Times New Roman"/>
          <w:szCs w:val="28"/>
          <w:u w:val="single"/>
        </w:rPr>
      </w:pPr>
      <w:r>
        <w:rPr>
          <w:rFonts w:cs="Times New Roman"/>
          <w:szCs w:val="28"/>
        </w:rPr>
        <w:lastRenderedPageBreak/>
        <w:t>4</w:t>
      </w:r>
      <w:r w:rsidR="00731EEA" w:rsidRPr="00DE6312">
        <w:rPr>
          <w:rFonts w:cs="Times New Roman"/>
          <w:szCs w:val="28"/>
        </w:rPr>
        <w:t xml:space="preserve">. Đẩy mạnh việc </w:t>
      </w:r>
      <w:r w:rsidR="00EA387D" w:rsidRPr="00DE6312">
        <w:rPr>
          <w:rFonts w:cs="Times New Roman"/>
          <w:szCs w:val="28"/>
        </w:rPr>
        <w:t xml:space="preserve">phát hiện, tôn vinh, biểu dương, khen thưởng tập thể, cá nhân có thành tích tham </w:t>
      </w:r>
      <w:r w:rsidR="00EA387D" w:rsidRPr="00385D04">
        <w:rPr>
          <w:rFonts w:cs="Times New Roman"/>
          <w:szCs w:val="28"/>
        </w:rPr>
        <w:t xml:space="preserve">gia </w:t>
      </w:r>
      <w:r w:rsidR="002A6805" w:rsidRPr="00385D04">
        <w:rPr>
          <w:rFonts w:cs="Times New Roman"/>
          <w:szCs w:val="28"/>
        </w:rPr>
        <w:t>C</w:t>
      </w:r>
      <w:r w:rsidR="00B270ED" w:rsidRPr="00385D04">
        <w:rPr>
          <w:rFonts w:cs="Times New Roman"/>
          <w:szCs w:val="28"/>
        </w:rPr>
        <w:t>hương trình</w:t>
      </w:r>
      <w:r w:rsidR="00EA387D" w:rsidRPr="00DE6312">
        <w:rPr>
          <w:rFonts w:cs="Times New Roman"/>
          <w:szCs w:val="28"/>
        </w:rPr>
        <w:t xml:space="preserve">. </w:t>
      </w:r>
      <w:r w:rsidR="00E27094" w:rsidRPr="00DE6312">
        <w:rPr>
          <w:rFonts w:cs="Times New Roman"/>
          <w:szCs w:val="28"/>
        </w:rPr>
        <w:t>C</w:t>
      </w:r>
      <w:r w:rsidR="002E521C" w:rsidRPr="00DE6312">
        <w:rPr>
          <w:rFonts w:cs="Times New Roman"/>
          <w:szCs w:val="28"/>
        </w:rPr>
        <w:t>ông đoàn cơ sở c</w:t>
      </w:r>
      <w:r w:rsidR="00E27094" w:rsidRPr="00DE6312">
        <w:rPr>
          <w:rFonts w:cs="Times New Roman"/>
          <w:szCs w:val="28"/>
        </w:rPr>
        <w:t>ụ thể hóa các tiêu chí, tiêu chuẩn và có hình thức khen thưở</w:t>
      </w:r>
      <w:r w:rsidR="002E521C" w:rsidRPr="00DE6312">
        <w:rPr>
          <w:rFonts w:cs="Times New Roman"/>
          <w:szCs w:val="28"/>
        </w:rPr>
        <w:t>ng</w:t>
      </w:r>
      <w:r w:rsidR="00565B6E" w:rsidRPr="00DE6312">
        <w:rPr>
          <w:rFonts w:cs="Times New Roman"/>
          <w:szCs w:val="28"/>
        </w:rPr>
        <w:t>, động viên</w:t>
      </w:r>
      <w:r w:rsidR="002E521C" w:rsidRPr="00DE6312">
        <w:rPr>
          <w:rFonts w:cs="Times New Roman"/>
          <w:szCs w:val="28"/>
        </w:rPr>
        <w:t xml:space="preserve"> kịp thời</w:t>
      </w:r>
      <w:r w:rsidR="00565B6E" w:rsidRPr="00DE6312">
        <w:rPr>
          <w:rFonts w:cs="Times New Roman"/>
          <w:szCs w:val="28"/>
        </w:rPr>
        <w:t xml:space="preserve"> đối với tác giả sáng kiến.</w:t>
      </w:r>
      <w:r w:rsidR="002152FE" w:rsidRPr="00DE6312">
        <w:rPr>
          <w:rFonts w:cs="Times New Roman"/>
          <w:szCs w:val="28"/>
        </w:rPr>
        <w:t xml:space="preserve"> </w:t>
      </w:r>
      <w:r w:rsidR="00B270ED" w:rsidRPr="00385D04">
        <w:rPr>
          <w:rFonts w:cs="Times New Roman"/>
          <w:szCs w:val="28"/>
        </w:rPr>
        <w:t>Cá</w:t>
      </w:r>
      <w:r w:rsidR="00B270ED">
        <w:rPr>
          <w:rFonts w:cs="Times New Roman"/>
          <w:szCs w:val="28"/>
        </w:rPr>
        <w:t>c</w:t>
      </w:r>
      <w:r w:rsidR="002152FE" w:rsidRPr="00CC0841">
        <w:rPr>
          <w:rFonts w:cs="Times New Roman"/>
          <w:szCs w:val="28"/>
        </w:rPr>
        <w:t xml:space="preserve"> LĐLĐ địa phương, Công đoàn ngành, Công đoàn Tổng công ty</w:t>
      </w:r>
      <w:r w:rsidR="00B270ED">
        <w:rPr>
          <w:rFonts w:cs="Times New Roman"/>
          <w:szCs w:val="28"/>
        </w:rPr>
        <w:t xml:space="preserve"> có thể tổ chức</w:t>
      </w:r>
      <w:r w:rsidR="002152FE" w:rsidRPr="00CC0841">
        <w:rPr>
          <w:rFonts w:cs="Times New Roman"/>
          <w:szCs w:val="28"/>
        </w:rPr>
        <w:t xml:space="preserve"> vinh danh qua mỗi đợt thi đua cao điểm. </w:t>
      </w:r>
    </w:p>
    <w:p w:rsidR="00A547B5" w:rsidRPr="00CC0841" w:rsidRDefault="00A547B5" w:rsidP="00DE6312">
      <w:pPr>
        <w:spacing w:before="60" w:after="60" w:line="276" w:lineRule="auto"/>
        <w:ind w:firstLine="720"/>
        <w:jc w:val="both"/>
        <w:rPr>
          <w:rFonts w:cs="Times New Roman"/>
          <w:szCs w:val="28"/>
          <w:u w:val="single"/>
        </w:rPr>
      </w:pPr>
      <w:r w:rsidRPr="00CC0841">
        <w:rPr>
          <w:rFonts w:cs="Times New Roman"/>
          <w:szCs w:val="28"/>
          <w:shd w:val="clear" w:color="auto" w:fill="FFFFFF"/>
        </w:rPr>
        <w:t xml:space="preserve">5. </w:t>
      </w:r>
      <w:r w:rsidRPr="00CC0841">
        <w:rPr>
          <w:rFonts w:cs="Times New Roman"/>
          <w:szCs w:val="28"/>
        </w:rPr>
        <w:t>Thường xuyên thông tin, tuyên truyền về kết quả thực hiện Chương trình; về các sáng kiến xuất sắc, tiêu biểu tham gia Chương trình trên các cơ quan báo chí trong và ngoài hệ thống công đoàn ở Trung ương và đị</w:t>
      </w:r>
      <w:r w:rsidR="002A6805">
        <w:rPr>
          <w:rFonts w:cs="Times New Roman"/>
          <w:szCs w:val="28"/>
        </w:rPr>
        <w:t>a phương,</w:t>
      </w:r>
      <w:r w:rsidRPr="00CC0841">
        <w:rPr>
          <w:rFonts w:cs="Times New Roman"/>
          <w:szCs w:val="28"/>
        </w:rPr>
        <w:t xml:space="preserve"> các trang thông tin điện tử và mạng xã hội của các cấp công đoàn. Khuyến khích cán bộ công đoàn năng động, sáng tạo, có các giải pháp hiệu quả trong thực hiện và lan tỏa sâu rộng về Chương trình.</w:t>
      </w:r>
      <w:r w:rsidR="002152FE" w:rsidRPr="00CC0841">
        <w:rPr>
          <w:rFonts w:cs="Times New Roman"/>
          <w:szCs w:val="28"/>
        </w:rPr>
        <w:t xml:space="preserve"> </w:t>
      </w:r>
    </w:p>
    <w:p w:rsidR="002152FE" w:rsidRPr="002A5E7B" w:rsidRDefault="002152FE" w:rsidP="00DE6312">
      <w:pPr>
        <w:pStyle w:val="BodyAA"/>
        <w:spacing w:before="60" w:after="60" w:line="276" w:lineRule="auto"/>
        <w:ind w:firstLine="720"/>
        <w:jc w:val="both"/>
        <w:rPr>
          <w:rFonts w:cs="Times New Roman"/>
          <w:b/>
          <w:i/>
          <w:iCs/>
          <w:color w:val="auto"/>
        </w:rPr>
      </w:pPr>
      <w:r w:rsidRPr="00CC0841">
        <w:rPr>
          <w:rFonts w:cs="Times New Roman"/>
          <w:color w:val="auto"/>
          <w:shd w:val="clear" w:color="auto" w:fill="FFFFFF"/>
        </w:rPr>
        <w:t>6. Ứng dụng công nghệ thông tin trong đề xuất, tổng hợp, đánh giá và cập nhật sáng kiến</w:t>
      </w:r>
      <w:r w:rsidRPr="00CC0841">
        <w:rPr>
          <w:rFonts w:cs="Times New Roman"/>
          <w:color w:val="auto"/>
        </w:rPr>
        <w:t xml:space="preserve">. Sau khi được hội đồng sáng kiến hoặc thủ trưởng cơ quan, đơn vị, doanh nghiệp công nhận, đoàn viên, CNVCLĐ hoặc các cấp công đoàn cập nhật sáng kiến của mình lên Cổng trực tuyến Công đoàn Việt Nam để tham dự Chương trình theo địa chỉ </w:t>
      </w:r>
      <w:hyperlink r:id="rId8" w:history="1">
        <w:r w:rsidR="00B270ED" w:rsidRPr="00E73780">
          <w:rPr>
            <w:rStyle w:val="Hyperlink"/>
            <w:rFonts w:cs="Times New Roman"/>
          </w:rPr>
          <w:t>https://congdoanvietnam.org</w:t>
        </w:r>
      </w:hyperlink>
      <w:r w:rsidR="00B270ED">
        <w:rPr>
          <w:rFonts w:cs="Times New Roman"/>
          <w:color w:val="auto"/>
        </w:rPr>
        <w:t xml:space="preserve"> </w:t>
      </w:r>
      <w:r w:rsidR="00B270ED" w:rsidRPr="00385D04">
        <w:rPr>
          <w:rFonts w:cs="Times New Roman"/>
          <w:color w:val="auto"/>
        </w:rPr>
        <w:t>và giới thiệu nguyên nhân hình thành sáng kiến trên các nền tảng số (Website, mạng xã hội của các cấp công đoàn)</w:t>
      </w:r>
      <w:r w:rsidRPr="00385D04">
        <w:rPr>
          <w:rFonts w:cs="Times New Roman"/>
          <w:color w:val="auto"/>
        </w:rPr>
        <w:t xml:space="preserve"> </w:t>
      </w:r>
      <w:r w:rsidRPr="002A5E7B">
        <w:rPr>
          <w:rFonts w:cs="Times New Roman"/>
          <w:i/>
          <w:iCs/>
          <w:color w:val="auto"/>
        </w:rPr>
        <w:t>(Có hướng dẫn các bước thực hiện cụ thể kèm theo)</w:t>
      </w:r>
      <w:r w:rsidR="002A5E7B">
        <w:rPr>
          <w:rFonts w:cs="Times New Roman"/>
          <w:i/>
          <w:iCs/>
          <w:color w:val="auto"/>
        </w:rPr>
        <w:t>.</w:t>
      </w:r>
    </w:p>
    <w:p w:rsidR="008024E0" w:rsidRPr="00DE6312" w:rsidRDefault="008024E0" w:rsidP="00DE6312">
      <w:pPr>
        <w:pStyle w:val="BodyAA"/>
        <w:spacing w:before="60" w:after="60" w:line="276" w:lineRule="auto"/>
        <w:ind w:firstLine="720"/>
        <w:jc w:val="both"/>
        <w:rPr>
          <w:rFonts w:cs="Times New Roman"/>
          <w:b/>
          <w:color w:val="auto"/>
        </w:rPr>
      </w:pPr>
      <w:r w:rsidRPr="00DE6312">
        <w:rPr>
          <w:rFonts w:cs="Times New Roman"/>
          <w:b/>
          <w:color w:val="auto"/>
        </w:rPr>
        <w:t>I</w:t>
      </w:r>
      <w:r w:rsidR="002E64F7" w:rsidRPr="00DE6312">
        <w:rPr>
          <w:rFonts w:cs="Times New Roman"/>
          <w:b/>
          <w:color w:val="auto"/>
        </w:rPr>
        <w:t>V</w:t>
      </w:r>
      <w:r w:rsidRPr="00DE6312">
        <w:rPr>
          <w:rFonts w:cs="Times New Roman"/>
          <w:b/>
          <w:color w:val="auto"/>
        </w:rPr>
        <w:t>. TIẾN ĐỘ THỰC HIỆN</w:t>
      </w:r>
    </w:p>
    <w:p w:rsidR="00CC0841" w:rsidRPr="00B2380C" w:rsidRDefault="00F300B8" w:rsidP="00DE6312">
      <w:pPr>
        <w:pStyle w:val="BodyAA"/>
        <w:spacing w:before="60" w:after="60" w:line="276" w:lineRule="auto"/>
        <w:ind w:firstLine="720"/>
        <w:jc w:val="both"/>
        <w:rPr>
          <w:rFonts w:cs="Times New Roman"/>
          <w:color w:val="auto"/>
        </w:rPr>
      </w:pPr>
      <w:bookmarkStart w:id="1" w:name="_Hlk91760868"/>
      <w:r w:rsidRPr="00B2380C">
        <w:rPr>
          <w:rFonts w:cs="Times New Roman"/>
          <w:color w:val="auto"/>
        </w:rPr>
        <w:t>Tổng Liên đoàn Lao động Việt Nam tiếp nhận</w:t>
      </w:r>
      <w:r w:rsidR="00A4364B" w:rsidRPr="00B2380C">
        <w:rPr>
          <w:rFonts w:cs="Times New Roman"/>
          <w:color w:val="auto"/>
        </w:rPr>
        <w:t xml:space="preserve"> sáng kiến </w:t>
      </w:r>
      <w:r w:rsidR="00BD0A32" w:rsidRPr="00B2380C">
        <w:rPr>
          <w:rFonts w:cs="Times New Roman"/>
          <w:color w:val="auto"/>
        </w:rPr>
        <w:t xml:space="preserve">được Hội đồng sáng kiến công nhận từ ngày 01/9/2021 và đăng ký cập nhật trên cổng trực tuyến từ 7h00, ngày 08/01/2022 và kết thúc </w:t>
      </w:r>
      <w:r w:rsidR="000B3DE9">
        <w:rPr>
          <w:rFonts w:cs="Times New Roman"/>
          <w:color w:val="auto"/>
        </w:rPr>
        <w:t>trước</w:t>
      </w:r>
      <w:r w:rsidR="00BD0A32" w:rsidRPr="00B2380C">
        <w:rPr>
          <w:rFonts w:cs="Times New Roman"/>
          <w:color w:val="auto"/>
        </w:rPr>
        <w:t xml:space="preserve"> 2</w:t>
      </w:r>
      <w:r w:rsidR="000B3DE9">
        <w:rPr>
          <w:rFonts w:cs="Times New Roman"/>
          <w:color w:val="auto"/>
        </w:rPr>
        <w:t>4</w:t>
      </w:r>
      <w:r w:rsidR="00BD0A32" w:rsidRPr="00B2380C">
        <w:rPr>
          <w:rFonts w:cs="Times New Roman"/>
          <w:color w:val="auto"/>
        </w:rPr>
        <w:t>h</w:t>
      </w:r>
      <w:r w:rsidR="000B3DE9">
        <w:rPr>
          <w:rFonts w:cs="Times New Roman"/>
          <w:color w:val="auto"/>
        </w:rPr>
        <w:t>00</w:t>
      </w:r>
      <w:r w:rsidR="00BD0A32" w:rsidRPr="00B2380C">
        <w:rPr>
          <w:rFonts w:cs="Times New Roman"/>
          <w:color w:val="auto"/>
        </w:rPr>
        <w:t xml:space="preserve"> ngày 01/9/2023, được chia thành 02 giai đoạn</w:t>
      </w:r>
      <w:r w:rsidR="00CC0841" w:rsidRPr="00B2380C">
        <w:rPr>
          <w:rFonts w:cs="Times New Roman"/>
          <w:color w:val="auto"/>
        </w:rPr>
        <w:t>:</w:t>
      </w:r>
    </w:p>
    <w:p w:rsidR="009B27E9" w:rsidRPr="00B2380C" w:rsidRDefault="00BD0A32" w:rsidP="00DE6312">
      <w:pPr>
        <w:pStyle w:val="BodyAA"/>
        <w:spacing w:before="60" w:after="60" w:line="276" w:lineRule="auto"/>
        <w:ind w:firstLine="720"/>
        <w:jc w:val="both"/>
        <w:rPr>
          <w:rFonts w:cs="Times New Roman"/>
          <w:color w:val="auto"/>
        </w:rPr>
      </w:pPr>
      <w:r w:rsidRPr="00B2380C">
        <w:rPr>
          <w:rFonts w:cs="Times New Roman"/>
          <w:color w:val="auto"/>
        </w:rPr>
        <w:t xml:space="preserve">- </w:t>
      </w:r>
      <w:r w:rsidR="00CC0841" w:rsidRPr="00B2380C">
        <w:rPr>
          <w:rFonts w:cs="Times New Roman"/>
          <w:color w:val="auto"/>
        </w:rPr>
        <w:t>Giai đoạn 1:</w:t>
      </w:r>
      <w:r w:rsidR="00A4364B" w:rsidRPr="00B2380C">
        <w:rPr>
          <w:rFonts w:cs="Times New Roman"/>
          <w:color w:val="auto"/>
        </w:rPr>
        <w:t xml:space="preserve"> </w:t>
      </w:r>
      <w:r w:rsidRPr="00B2380C">
        <w:rPr>
          <w:rFonts w:cs="Times New Roman"/>
          <w:color w:val="auto"/>
        </w:rPr>
        <w:t xml:space="preserve">Cập nhật </w:t>
      </w:r>
      <w:r w:rsidR="00B72D2F" w:rsidRPr="00B2380C">
        <w:rPr>
          <w:rFonts w:cs="Times New Roman"/>
          <w:color w:val="auto"/>
        </w:rPr>
        <w:t>s</w:t>
      </w:r>
      <w:r w:rsidRPr="00B2380C">
        <w:rPr>
          <w:rFonts w:cs="Times New Roman"/>
          <w:color w:val="auto"/>
        </w:rPr>
        <w:t xml:space="preserve">áng kiến </w:t>
      </w:r>
      <w:r w:rsidR="00B72D2F" w:rsidRPr="00B2380C">
        <w:rPr>
          <w:rFonts w:cs="Times New Roman"/>
          <w:color w:val="auto"/>
        </w:rPr>
        <w:t xml:space="preserve">tham gia </w:t>
      </w:r>
      <w:r w:rsidRPr="00B2380C">
        <w:rPr>
          <w:rFonts w:cs="Times New Roman"/>
          <w:color w:val="auto"/>
        </w:rPr>
        <w:t xml:space="preserve">từ 7h00 ngày 08/01/2022 đến </w:t>
      </w:r>
      <w:r w:rsidR="00B2380C" w:rsidRPr="00B2380C">
        <w:rPr>
          <w:rFonts w:cs="Times New Roman"/>
          <w:color w:val="auto"/>
        </w:rPr>
        <w:t>trước 24h00</w:t>
      </w:r>
      <w:r w:rsidRPr="00B2380C">
        <w:rPr>
          <w:rFonts w:cs="Times New Roman"/>
          <w:color w:val="auto"/>
        </w:rPr>
        <w:t xml:space="preserve"> ngày 3</w:t>
      </w:r>
      <w:r w:rsidR="00B72D2F" w:rsidRPr="00B2380C">
        <w:rPr>
          <w:rFonts w:cs="Times New Roman"/>
          <w:color w:val="auto"/>
        </w:rPr>
        <w:t>1/5/2022 đối với các sáng kiến đủ điều kiện trong giai đoạn từ 01/9/2021 đến 31/5/2022</w:t>
      </w:r>
      <w:r w:rsidR="00EE3581" w:rsidRPr="00B2380C">
        <w:rPr>
          <w:rFonts w:cs="Times New Roman"/>
          <w:color w:val="auto"/>
        </w:rPr>
        <w:t>.</w:t>
      </w:r>
    </w:p>
    <w:p w:rsidR="009B27E9" w:rsidRPr="00B2380C" w:rsidRDefault="00B72D2F" w:rsidP="00DE6312">
      <w:pPr>
        <w:pStyle w:val="BodyAA"/>
        <w:spacing w:before="60" w:after="60" w:line="276" w:lineRule="auto"/>
        <w:ind w:firstLine="720"/>
        <w:jc w:val="both"/>
        <w:rPr>
          <w:rFonts w:cs="Times New Roman"/>
          <w:color w:val="auto"/>
        </w:rPr>
      </w:pPr>
      <w:r w:rsidRPr="00B2380C">
        <w:rPr>
          <w:rFonts w:cs="Times New Roman"/>
          <w:color w:val="auto"/>
        </w:rPr>
        <w:t xml:space="preserve">- </w:t>
      </w:r>
      <w:r w:rsidR="009B27E9" w:rsidRPr="00B2380C">
        <w:rPr>
          <w:rFonts w:cs="Times New Roman"/>
          <w:color w:val="auto"/>
        </w:rPr>
        <w:t>Giai đoạ</w:t>
      </w:r>
      <w:r w:rsidR="00054B4B" w:rsidRPr="00B2380C">
        <w:rPr>
          <w:rFonts w:cs="Times New Roman"/>
          <w:color w:val="auto"/>
        </w:rPr>
        <w:t xml:space="preserve">n 2: </w:t>
      </w:r>
      <w:r w:rsidRPr="00B2380C">
        <w:rPr>
          <w:rFonts w:cs="Times New Roman"/>
          <w:color w:val="auto"/>
        </w:rPr>
        <w:t xml:space="preserve">Cập nhật sáng kiến tham gia từ 7h00 ngày 01/6/2022 đến  </w:t>
      </w:r>
      <w:r w:rsidR="00B2380C" w:rsidRPr="00B2380C">
        <w:rPr>
          <w:rFonts w:cs="Times New Roman"/>
          <w:color w:val="auto"/>
        </w:rPr>
        <w:t>trước 24h00</w:t>
      </w:r>
      <w:r w:rsidRPr="00B2380C">
        <w:rPr>
          <w:rFonts w:cs="Times New Roman"/>
          <w:color w:val="auto"/>
        </w:rPr>
        <w:t xml:space="preserve"> </w:t>
      </w:r>
      <w:r w:rsidR="00B2380C" w:rsidRPr="00B2380C">
        <w:rPr>
          <w:rFonts w:cs="Times New Roman"/>
          <w:color w:val="auto"/>
        </w:rPr>
        <w:t>ngày 01/9/</w:t>
      </w:r>
      <w:r w:rsidR="009B27E9" w:rsidRPr="00B2380C">
        <w:rPr>
          <w:rFonts w:cs="Times New Roman"/>
          <w:color w:val="auto"/>
        </w:rPr>
        <w:t>2023</w:t>
      </w:r>
      <w:r w:rsidR="00B2380C" w:rsidRPr="00B2380C">
        <w:rPr>
          <w:rFonts w:cs="Times New Roman"/>
          <w:color w:val="auto"/>
        </w:rPr>
        <w:t xml:space="preserve"> đối với các sáng kiến đủ điều kiện trong giai đoạn này</w:t>
      </w:r>
      <w:r w:rsidR="00EE3581" w:rsidRPr="00B2380C">
        <w:rPr>
          <w:rFonts w:cs="Times New Roman"/>
          <w:color w:val="auto"/>
        </w:rPr>
        <w:t>.</w:t>
      </w:r>
    </w:p>
    <w:bookmarkEnd w:id="1"/>
    <w:p w:rsidR="00055D6B" w:rsidRPr="00DE6312" w:rsidRDefault="00055D6B" w:rsidP="00DE6312">
      <w:pPr>
        <w:pStyle w:val="BodyAA"/>
        <w:spacing w:before="60" w:after="60" w:line="276" w:lineRule="auto"/>
        <w:ind w:firstLine="720"/>
        <w:jc w:val="both"/>
        <w:rPr>
          <w:rFonts w:cs="Times New Roman"/>
          <w:b/>
          <w:bCs/>
          <w:color w:val="auto"/>
          <w:lang w:val="it-IT"/>
        </w:rPr>
      </w:pPr>
      <w:r w:rsidRPr="00DE6312">
        <w:rPr>
          <w:rFonts w:cs="Times New Roman"/>
          <w:b/>
          <w:bCs/>
          <w:color w:val="auto"/>
          <w:lang w:val="it-IT"/>
        </w:rPr>
        <w:t>V. KHEN THƯỞNG</w:t>
      </w:r>
    </w:p>
    <w:p w:rsidR="005766C2" w:rsidRPr="00DE6312" w:rsidRDefault="005931A8" w:rsidP="00DE6312">
      <w:pPr>
        <w:pStyle w:val="BodyAA"/>
        <w:spacing w:before="60" w:after="60" w:line="276" w:lineRule="auto"/>
        <w:ind w:firstLine="720"/>
        <w:jc w:val="both"/>
        <w:rPr>
          <w:rFonts w:cs="Times New Roman"/>
          <w:i/>
          <w:color w:val="auto"/>
          <w:lang w:val="it-IT"/>
        </w:rPr>
      </w:pPr>
      <w:r w:rsidRPr="00DE6312">
        <w:rPr>
          <w:rFonts w:cs="Times New Roman"/>
          <w:i/>
          <w:color w:val="auto"/>
          <w:lang w:val="it-IT"/>
        </w:rPr>
        <w:t xml:space="preserve">1. </w:t>
      </w:r>
      <w:r w:rsidR="00055D6B" w:rsidRPr="00DE6312">
        <w:rPr>
          <w:rFonts w:cs="Times New Roman"/>
          <w:i/>
          <w:color w:val="auto"/>
          <w:lang w:val="it-IT"/>
        </w:rPr>
        <w:t>Tổng Liên đoàn</w:t>
      </w:r>
      <w:r w:rsidRPr="00DE6312">
        <w:rPr>
          <w:rFonts w:cs="Times New Roman"/>
          <w:i/>
          <w:color w:val="auto"/>
          <w:lang w:val="it-IT"/>
        </w:rPr>
        <w:t>:</w:t>
      </w:r>
    </w:p>
    <w:p w:rsidR="00C85B2E" w:rsidRPr="009B27E9" w:rsidRDefault="005931A8" w:rsidP="00DE6312">
      <w:pPr>
        <w:pStyle w:val="BodyAA"/>
        <w:spacing w:before="60" w:after="60" w:line="276" w:lineRule="auto"/>
        <w:ind w:firstLine="720"/>
        <w:jc w:val="both"/>
        <w:rPr>
          <w:rFonts w:cs="Times New Roman"/>
          <w:color w:val="auto"/>
          <w:lang w:val="it-IT"/>
        </w:rPr>
      </w:pPr>
      <w:r w:rsidRPr="009B27E9">
        <w:rPr>
          <w:rFonts w:cs="Times New Roman"/>
          <w:color w:val="auto"/>
          <w:lang w:val="it-IT"/>
        </w:rPr>
        <w:t xml:space="preserve">- </w:t>
      </w:r>
      <w:r w:rsidR="0032747B" w:rsidRPr="009B27E9">
        <w:rPr>
          <w:rFonts w:cs="Times New Roman"/>
          <w:color w:val="auto"/>
          <w:lang w:val="it-IT"/>
        </w:rPr>
        <w:t>Ghi nhận</w:t>
      </w:r>
      <w:r w:rsidR="00C85B2E" w:rsidRPr="009B27E9">
        <w:rPr>
          <w:rFonts w:cs="Times New Roman"/>
          <w:color w:val="auto"/>
          <w:lang w:val="it-IT"/>
        </w:rPr>
        <w:t xml:space="preserve"> </w:t>
      </w:r>
      <w:r w:rsidRPr="009B27E9">
        <w:rPr>
          <w:rFonts w:cs="Times New Roman"/>
          <w:color w:val="auto"/>
          <w:lang w:val="it-IT"/>
        </w:rPr>
        <w:t xml:space="preserve">hàng </w:t>
      </w:r>
      <w:r w:rsidR="006F38E2" w:rsidRPr="009B27E9">
        <w:rPr>
          <w:rFonts w:cs="Times New Roman"/>
          <w:color w:val="auto"/>
          <w:lang w:val="it-IT"/>
        </w:rPr>
        <w:t>quý</w:t>
      </w:r>
      <w:r w:rsidRPr="009B27E9">
        <w:rPr>
          <w:rFonts w:cs="Times New Roman"/>
          <w:color w:val="auto"/>
          <w:lang w:val="it-IT"/>
        </w:rPr>
        <w:t xml:space="preserve">: các </w:t>
      </w:r>
      <w:r w:rsidR="00C85B2E" w:rsidRPr="009B27E9">
        <w:rPr>
          <w:rFonts w:cs="Times New Roman"/>
          <w:color w:val="auto"/>
          <w:lang w:val="it-IT"/>
        </w:rPr>
        <w:t xml:space="preserve">tập thể </w:t>
      </w:r>
      <w:r w:rsidRPr="009B27E9">
        <w:rPr>
          <w:rFonts w:cs="Times New Roman"/>
          <w:color w:val="auto"/>
          <w:lang w:val="it-IT"/>
        </w:rPr>
        <w:t>có số</w:t>
      </w:r>
      <w:r w:rsidR="00B2380C">
        <w:rPr>
          <w:rFonts w:cs="Times New Roman"/>
          <w:color w:val="auto"/>
          <w:lang w:val="it-IT"/>
        </w:rPr>
        <w:t xml:space="preserve"> lượng</w:t>
      </w:r>
      <w:r w:rsidRPr="009B27E9">
        <w:rPr>
          <w:rFonts w:cs="Times New Roman"/>
          <w:color w:val="auto"/>
          <w:lang w:val="it-IT"/>
        </w:rPr>
        <w:t xml:space="preserve"> sáng kiến tham gia Chương trình nhiều nhất trong mỗi cụm, khối thi đua thuộc Tổ</w:t>
      </w:r>
      <w:r w:rsidR="00375F11" w:rsidRPr="009B27E9">
        <w:rPr>
          <w:rFonts w:cs="Times New Roman"/>
          <w:color w:val="auto"/>
          <w:lang w:val="it-IT"/>
        </w:rPr>
        <w:t>ng Liên đoàn đồng thời</w:t>
      </w:r>
      <w:r w:rsidRPr="009B27E9">
        <w:rPr>
          <w:rFonts w:cs="Times New Roman"/>
          <w:color w:val="auto"/>
          <w:lang w:val="it-IT"/>
        </w:rPr>
        <w:t xml:space="preserve"> có số sáng kiến </w:t>
      </w:r>
      <w:r w:rsidR="00ED3892" w:rsidRPr="009B27E9">
        <w:rPr>
          <w:rFonts w:cs="Times New Roman"/>
          <w:color w:val="auto"/>
          <w:lang w:val="it-IT"/>
        </w:rPr>
        <w:t xml:space="preserve">gửi tham gia trong </w:t>
      </w:r>
      <w:r w:rsidR="006F38E2" w:rsidRPr="009B27E9">
        <w:rPr>
          <w:rFonts w:cs="Times New Roman"/>
          <w:color w:val="auto"/>
          <w:lang w:val="it-IT"/>
        </w:rPr>
        <w:t xml:space="preserve">quý </w:t>
      </w:r>
      <w:r w:rsidR="00ED3892" w:rsidRPr="009B27E9">
        <w:rPr>
          <w:rFonts w:cs="Times New Roman"/>
          <w:color w:val="auto"/>
          <w:lang w:val="it-IT"/>
        </w:rPr>
        <w:t>cao hơn</w:t>
      </w:r>
      <w:r w:rsidRPr="009B27E9">
        <w:rPr>
          <w:rFonts w:cs="Times New Roman"/>
          <w:color w:val="auto"/>
          <w:lang w:val="it-IT"/>
        </w:rPr>
        <w:t xml:space="preserve"> chỉ tiêu phấn đấu</w:t>
      </w:r>
      <w:r w:rsidR="00863C7A" w:rsidRPr="009B27E9">
        <w:rPr>
          <w:rFonts w:cs="Times New Roman"/>
          <w:color w:val="auto"/>
          <w:lang w:val="it-IT"/>
        </w:rPr>
        <w:t xml:space="preserve"> </w:t>
      </w:r>
      <w:r w:rsidR="0037616F" w:rsidRPr="009B27E9">
        <w:rPr>
          <w:rFonts w:cs="Times New Roman"/>
          <w:color w:val="auto"/>
          <w:lang w:val="it-IT"/>
        </w:rPr>
        <w:t>trong</w:t>
      </w:r>
      <w:r w:rsidR="006F38E2" w:rsidRPr="009B27E9">
        <w:rPr>
          <w:rFonts w:cs="Times New Roman"/>
          <w:color w:val="auto"/>
          <w:lang w:val="it-IT"/>
        </w:rPr>
        <w:t xml:space="preserve"> chương trình </w:t>
      </w:r>
      <w:r w:rsidR="00863C7A" w:rsidRPr="009B27E9">
        <w:rPr>
          <w:rFonts w:cs="Times New Roman"/>
          <w:color w:val="auto"/>
          <w:lang w:val="it-IT"/>
        </w:rPr>
        <w:t xml:space="preserve">của </w:t>
      </w:r>
      <w:r w:rsidR="00ED3892" w:rsidRPr="009B27E9">
        <w:rPr>
          <w:rFonts w:cs="Times New Roman"/>
          <w:color w:val="auto"/>
          <w:lang w:val="it-IT"/>
        </w:rPr>
        <w:t>tập thể đó</w:t>
      </w:r>
      <w:r w:rsidRPr="009B27E9">
        <w:rPr>
          <w:rFonts w:cs="Times New Roman"/>
          <w:color w:val="auto"/>
          <w:lang w:val="it-IT"/>
        </w:rPr>
        <w:t>.</w:t>
      </w:r>
      <w:r w:rsidR="00ED3892" w:rsidRPr="009B27E9">
        <w:rPr>
          <w:rFonts w:cs="Times New Roman"/>
          <w:color w:val="auto"/>
          <w:lang w:val="it-IT"/>
        </w:rPr>
        <w:t xml:space="preserve"> </w:t>
      </w:r>
    </w:p>
    <w:p w:rsidR="00410EB1" w:rsidRPr="009B27E9" w:rsidRDefault="00ED3892" w:rsidP="00C60EA9">
      <w:pPr>
        <w:pStyle w:val="BodyAA"/>
        <w:spacing w:before="60" w:after="60" w:line="276" w:lineRule="auto"/>
        <w:ind w:firstLine="720"/>
        <w:jc w:val="both"/>
        <w:rPr>
          <w:rFonts w:cs="Times New Roman"/>
          <w:color w:val="auto"/>
          <w:lang w:val="it-IT"/>
        </w:rPr>
      </w:pPr>
      <w:r w:rsidRPr="009B27E9">
        <w:rPr>
          <w:rFonts w:cs="Times New Roman"/>
          <w:color w:val="auto"/>
          <w:lang w:val="it-IT"/>
        </w:rPr>
        <w:t xml:space="preserve">- Khen thưởng </w:t>
      </w:r>
      <w:r w:rsidR="00092071" w:rsidRPr="009B27E9">
        <w:rPr>
          <w:rFonts w:cs="Times New Roman"/>
          <w:color w:val="auto"/>
          <w:lang w:val="it-IT"/>
        </w:rPr>
        <w:t xml:space="preserve">sơ kết </w:t>
      </w:r>
      <w:r w:rsidR="007C39C6" w:rsidRPr="009B27E9">
        <w:rPr>
          <w:rFonts w:cs="Times New Roman"/>
          <w:color w:val="auto"/>
          <w:lang w:val="it-IT"/>
        </w:rPr>
        <w:t>đợ</w:t>
      </w:r>
      <w:r w:rsidR="0037616F" w:rsidRPr="009B27E9">
        <w:rPr>
          <w:rFonts w:cs="Times New Roman"/>
          <w:color w:val="auto"/>
          <w:lang w:val="it-IT"/>
        </w:rPr>
        <w:t xml:space="preserve">t </w:t>
      </w:r>
      <w:r w:rsidR="002A5E7B">
        <w:rPr>
          <w:rFonts w:cs="Times New Roman"/>
          <w:color w:val="auto"/>
          <w:lang w:val="it-IT"/>
        </w:rPr>
        <w:t>0</w:t>
      </w:r>
      <w:r w:rsidR="0037616F" w:rsidRPr="009B27E9">
        <w:rPr>
          <w:rFonts w:cs="Times New Roman"/>
          <w:color w:val="auto"/>
          <w:lang w:val="it-IT"/>
        </w:rPr>
        <w:t>1</w:t>
      </w:r>
      <w:r w:rsidRPr="009B27E9">
        <w:rPr>
          <w:rFonts w:cs="Times New Roman"/>
          <w:color w:val="auto"/>
          <w:lang w:val="it-IT"/>
        </w:rPr>
        <w:t>:</w:t>
      </w:r>
      <w:r w:rsidR="007C39C6" w:rsidRPr="009B27E9">
        <w:rPr>
          <w:rFonts w:cs="Times New Roman"/>
          <w:color w:val="auto"/>
          <w:lang w:val="it-IT"/>
        </w:rPr>
        <w:t xml:space="preserve"> </w:t>
      </w:r>
      <w:r w:rsidR="00124EB8" w:rsidRPr="009B27E9">
        <w:rPr>
          <w:rFonts w:cs="Times New Roman"/>
          <w:color w:val="auto"/>
          <w:lang w:val="it-IT"/>
        </w:rPr>
        <w:t xml:space="preserve">Tặng </w:t>
      </w:r>
      <w:r w:rsidR="006337F1" w:rsidRPr="009B27E9">
        <w:rPr>
          <w:rFonts w:cs="Times New Roman"/>
          <w:color w:val="auto"/>
          <w:lang w:val="it-IT"/>
        </w:rPr>
        <w:t xml:space="preserve">Bằng khen của Ban Chấp hành Tổng Liên đoàn cho các tập thể </w:t>
      </w:r>
      <w:r w:rsidR="00EF59C5" w:rsidRPr="009B27E9">
        <w:rPr>
          <w:rFonts w:cs="Times New Roman"/>
          <w:color w:val="auto"/>
          <w:lang w:val="it-IT"/>
        </w:rPr>
        <w:t xml:space="preserve">có thành tích xuất sắc </w:t>
      </w:r>
      <w:r w:rsidR="00410EB1" w:rsidRPr="009B27E9">
        <w:rPr>
          <w:rFonts w:cs="Times New Roman"/>
          <w:color w:val="auto"/>
          <w:lang w:val="it-IT"/>
        </w:rPr>
        <w:t xml:space="preserve">tham gia </w:t>
      </w:r>
      <w:r w:rsidR="002A5E7B">
        <w:rPr>
          <w:rFonts w:cs="Times New Roman"/>
          <w:color w:val="auto"/>
          <w:lang w:val="it-IT"/>
        </w:rPr>
        <w:t>C</w:t>
      </w:r>
      <w:r w:rsidR="00410EB1" w:rsidRPr="009B27E9">
        <w:rPr>
          <w:rFonts w:cs="Times New Roman"/>
          <w:color w:val="auto"/>
          <w:lang w:val="it-IT"/>
        </w:rPr>
        <w:t>hương trình</w:t>
      </w:r>
      <w:r w:rsidR="00FB62C8">
        <w:rPr>
          <w:rFonts w:cs="Times New Roman"/>
          <w:color w:val="auto"/>
          <w:lang w:val="it-IT"/>
        </w:rPr>
        <w:t xml:space="preserve"> được vinh danh </w:t>
      </w:r>
      <w:r w:rsidR="00FB62C8" w:rsidRPr="009B27E9">
        <w:rPr>
          <w:rFonts w:cs="Times New Roman"/>
          <w:color w:val="auto"/>
          <w:lang w:val="it-IT"/>
        </w:rPr>
        <w:t xml:space="preserve">dẫn đầu </w:t>
      </w:r>
      <w:r w:rsidR="00FB62C8">
        <w:rPr>
          <w:rFonts w:cs="Times New Roman"/>
          <w:color w:val="auto"/>
          <w:lang w:val="it-IT"/>
        </w:rPr>
        <w:t>trên Cổng trực tuyến Công đoàn Việt Nam và</w:t>
      </w:r>
      <w:r w:rsidR="008F2680">
        <w:rPr>
          <w:rFonts w:cs="Times New Roman"/>
          <w:color w:val="auto"/>
          <w:lang w:val="it-IT"/>
        </w:rPr>
        <w:t xml:space="preserve"> các tập thể có số lượng </w:t>
      </w:r>
      <w:r w:rsidR="008F2680">
        <w:rPr>
          <w:rFonts w:cs="Times New Roman"/>
          <w:color w:val="auto"/>
          <w:lang w:val="it-IT"/>
        </w:rPr>
        <w:lastRenderedPageBreak/>
        <w:t>sáng kiến tham gia chương trình nhiều nhất ở mỗi cụm</w:t>
      </w:r>
      <w:r w:rsidR="00621000">
        <w:rPr>
          <w:rFonts w:cs="Times New Roman"/>
          <w:color w:val="auto"/>
          <w:lang w:val="it-IT"/>
        </w:rPr>
        <w:t xml:space="preserve"> thi đua</w:t>
      </w:r>
      <w:r w:rsidR="00FB62C8">
        <w:rPr>
          <w:rFonts w:cs="Times New Roman"/>
          <w:color w:val="auto"/>
          <w:lang w:val="it-IT"/>
        </w:rPr>
        <w:t xml:space="preserve"> của Tổng Liên đoàn Lao động Việ</w:t>
      </w:r>
      <w:r w:rsidR="002E7974">
        <w:rPr>
          <w:rFonts w:cs="Times New Roman"/>
          <w:color w:val="auto"/>
          <w:lang w:val="it-IT"/>
        </w:rPr>
        <w:t>t Nam, đạt tỷ lệ tham gia theo quy định.</w:t>
      </w:r>
    </w:p>
    <w:p w:rsidR="00115609" w:rsidRPr="009B27E9" w:rsidRDefault="007C39C6" w:rsidP="00677EE3">
      <w:pPr>
        <w:pStyle w:val="BodyAA"/>
        <w:spacing w:before="60" w:after="60" w:line="276" w:lineRule="auto"/>
        <w:ind w:firstLine="720"/>
        <w:jc w:val="both"/>
        <w:rPr>
          <w:rFonts w:cs="Times New Roman"/>
          <w:color w:val="auto"/>
          <w:lang w:val="it-IT"/>
        </w:rPr>
      </w:pPr>
      <w:r w:rsidRPr="009B27E9">
        <w:rPr>
          <w:rFonts w:cs="Times New Roman"/>
          <w:color w:val="auto"/>
          <w:lang w:val="it-IT"/>
        </w:rPr>
        <w:t>- Khen thưởng Tổng kế</w:t>
      </w:r>
      <w:r w:rsidR="00FB62C8">
        <w:rPr>
          <w:rFonts w:cs="Times New Roman"/>
          <w:color w:val="auto"/>
          <w:lang w:val="it-IT"/>
        </w:rPr>
        <w:t xml:space="preserve">t Chương trình </w:t>
      </w:r>
      <w:r w:rsidR="002635E0">
        <w:rPr>
          <w:rFonts w:cs="Times New Roman"/>
          <w:color w:val="auto"/>
          <w:lang w:val="it-IT"/>
        </w:rPr>
        <w:t>vào</w:t>
      </w:r>
      <w:r w:rsidR="00A76C7D" w:rsidRPr="009B27E9">
        <w:rPr>
          <w:rFonts w:cs="Times New Roman"/>
          <w:color w:val="auto"/>
          <w:lang w:val="it-IT"/>
        </w:rPr>
        <w:t xml:space="preserve"> </w:t>
      </w:r>
      <w:r w:rsidR="00FA36E2" w:rsidRPr="009B27E9">
        <w:rPr>
          <w:rFonts w:cs="Times New Roman"/>
          <w:color w:val="auto"/>
          <w:lang w:val="it-IT"/>
        </w:rPr>
        <w:t xml:space="preserve">tháng 9 năm </w:t>
      </w:r>
      <w:r w:rsidR="002635E0">
        <w:rPr>
          <w:rFonts w:cs="Times New Roman"/>
          <w:color w:val="auto"/>
          <w:lang w:val="it-IT"/>
        </w:rPr>
        <w:t>2023</w:t>
      </w:r>
      <w:r w:rsidRPr="009B27E9">
        <w:rPr>
          <w:rFonts w:cs="Times New Roman"/>
          <w:color w:val="auto"/>
          <w:lang w:val="it-IT"/>
        </w:rPr>
        <w:t xml:space="preserve">: </w:t>
      </w:r>
      <w:r w:rsidR="002635E0">
        <w:rPr>
          <w:rFonts w:cs="Times New Roman"/>
          <w:color w:val="auto"/>
          <w:lang w:val="it-IT"/>
        </w:rPr>
        <w:t>Khen thưởng</w:t>
      </w:r>
      <w:r w:rsidR="005766C2" w:rsidRPr="009B27E9">
        <w:rPr>
          <w:rFonts w:cs="Times New Roman"/>
          <w:color w:val="auto"/>
          <w:lang w:val="it-IT"/>
        </w:rPr>
        <w:t xml:space="preserve"> </w:t>
      </w:r>
      <w:r w:rsidR="00677EE3" w:rsidRPr="009B27E9">
        <w:rPr>
          <w:rFonts w:cs="Times New Roman"/>
          <w:color w:val="auto"/>
          <w:lang w:val="it-IT"/>
        </w:rPr>
        <w:t xml:space="preserve">các </w:t>
      </w:r>
      <w:r w:rsidR="005766C2" w:rsidRPr="009B27E9">
        <w:rPr>
          <w:rFonts w:cs="Times New Roman"/>
          <w:color w:val="auto"/>
          <w:lang w:val="it-IT"/>
        </w:rPr>
        <w:t xml:space="preserve">cá nhân có sáng kiến </w:t>
      </w:r>
      <w:r w:rsidR="00C902B7" w:rsidRPr="009B27E9">
        <w:rPr>
          <w:rFonts w:cs="Times New Roman"/>
          <w:color w:val="auto"/>
          <w:lang w:val="it-IT"/>
        </w:rPr>
        <w:t>xuất sắc tiêu biểu nhất</w:t>
      </w:r>
      <w:r w:rsidR="00677EE3" w:rsidRPr="009B27E9">
        <w:rPr>
          <w:rFonts w:cs="Times New Roman"/>
          <w:color w:val="auto"/>
          <w:lang w:val="it-IT"/>
        </w:rPr>
        <w:t xml:space="preserve"> </w:t>
      </w:r>
      <w:r w:rsidR="002A5E7B">
        <w:rPr>
          <w:rFonts w:cs="Times New Roman"/>
          <w:color w:val="auto"/>
          <w:lang w:val="it-IT"/>
        </w:rPr>
        <w:t xml:space="preserve">trong </w:t>
      </w:r>
      <w:r w:rsidR="00FA36E2" w:rsidRPr="009B27E9">
        <w:rPr>
          <w:rFonts w:cs="Times New Roman"/>
          <w:color w:val="auto"/>
          <w:lang w:val="it-IT"/>
        </w:rPr>
        <w:t xml:space="preserve">các nhóm đối tượng của </w:t>
      </w:r>
      <w:r w:rsidR="002A5E7B">
        <w:rPr>
          <w:rFonts w:cs="Times New Roman"/>
          <w:color w:val="auto"/>
          <w:lang w:val="it-IT"/>
        </w:rPr>
        <w:t>C</w:t>
      </w:r>
      <w:r w:rsidR="00FA36E2" w:rsidRPr="009B27E9">
        <w:rPr>
          <w:rFonts w:cs="Times New Roman"/>
          <w:color w:val="auto"/>
          <w:lang w:val="it-IT"/>
        </w:rPr>
        <w:t xml:space="preserve">hương trình </w:t>
      </w:r>
      <w:r w:rsidR="00677EE3" w:rsidRPr="009B27E9">
        <w:rPr>
          <w:rFonts w:cs="Times New Roman"/>
          <w:color w:val="auto"/>
          <w:lang w:val="it-IT"/>
        </w:rPr>
        <w:t xml:space="preserve">được Hội đồng Thi đua </w:t>
      </w:r>
      <w:r w:rsidR="000B3DE9">
        <w:rPr>
          <w:rFonts w:cs="Times New Roman"/>
          <w:color w:val="auto"/>
          <w:lang w:val="it-IT"/>
        </w:rPr>
        <w:t>- K</w:t>
      </w:r>
      <w:r w:rsidR="00677EE3" w:rsidRPr="009B27E9">
        <w:rPr>
          <w:rFonts w:cs="Times New Roman"/>
          <w:color w:val="auto"/>
          <w:lang w:val="it-IT"/>
        </w:rPr>
        <w:t>hen thưởng Tổng Liên đoàn công nhận.</w:t>
      </w:r>
    </w:p>
    <w:p w:rsidR="00ED179E" w:rsidRPr="00DE6312" w:rsidRDefault="005766C2" w:rsidP="00DE6312">
      <w:pPr>
        <w:pStyle w:val="BodyAA"/>
        <w:spacing w:before="60" w:after="60" w:line="276" w:lineRule="auto"/>
        <w:ind w:firstLine="720"/>
        <w:jc w:val="both"/>
        <w:rPr>
          <w:rFonts w:cs="Times New Roman"/>
          <w:color w:val="auto"/>
        </w:rPr>
      </w:pPr>
      <w:r w:rsidRPr="00DE6312">
        <w:rPr>
          <w:rFonts w:cs="Times New Roman"/>
          <w:color w:val="auto"/>
          <w:lang w:val="it-IT"/>
        </w:rPr>
        <w:t xml:space="preserve">2. </w:t>
      </w:r>
      <w:r w:rsidR="0049273D" w:rsidRPr="00DE6312">
        <w:rPr>
          <w:rFonts w:cs="Times New Roman"/>
          <w:bCs/>
          <w:color w:val="auto"/>
          <w:lang w:val="it-IT"/>
        </w:rPr>
        <w:t xml:space="preserve">LĐLĐ tỉnh, thành phố, Công đoàn ngành trung ương và tương đương, Công đoàn Tổng công ty, </w:t>
      </w:r>
      <w:r w:rsidR="0049273D" w:rsidRPr="00DE6312">
        <w:rPr>
          <w:rFonts w:cs="Times New Roman"/>
          <w:color w:val="auto"/>
        </w:rPr>
        <w:t>các ban, đơn vị sự nghiệp, doanh nghiệp trực thuộc Tổng Liên đoàn</w:t>
      </w:r>
      <w:r w:rsidR="000B031A" w:rsidRPr="00DE6312">
        <w:rPr>
          <w:rFonts w:cs="Times New Roman"/>
          <w:color w:val="auto"/>
        </w:rPr>
        <w:t xml:space="preserve"> và công đoàn cấp trên trực tiếp cơ sở</w:t>
      </w:r>
      <w:r w:rsidR="0049273D" w:rsidRPr="00DE6312">
        <w:rPr>
          <w:rFonts w:cs="Times New Roman"/>
          <w:color w:val="auto"/>
        </w:rPr>
        <w:t xml:space="preserve">: </w:t>
      </w:r>
      <w:r w:rsidR="009C77D0" w:rsidRPr="00DE6312">
        <w:rPr>
          <w:rFonts w:cs="Times New Roman"/>
          <w:color w:val="auto"/>
        </w:rPr>
        <w:t>có hình thức ghi nh</w:t>
      </w:r>
      <w:r w:rsidR="0050406E" w:rsidRPr="00DE6312">
        <w:rPr>
          <w:rFonts w:cs="Times New Roman"/>
          <w:color w:val="auto"/>
        </w:rPr>
        <w:t>ậ</w:t>
      </w:r>
      <w:r w:rsidR="009C77D0" w:rsidRPr="00DE6312">
        <w:rPr>
          <w:rFonts w:cs="Times New Roman"/>
          <w:color w:val="auto"/>
        </w:rPr>
        <w:t xml:space="preserve">n, </w:t>
      </w:r>
      <w:r w:rsidR="0049273D" w:rsidRPr="00DE6312">
        <w:rPr>
          <w:rFonts w:cs="Times New Roman"/>
          <w:color w:val="auto"/>
        </w:rPr>
        <w:t>biểu dương</w:t>
      </w:r>
      <w:r w:rsidR="00044FA2" w:rsidRPr="00DE6312">
        <w:rPr>
          <w:rFonts w:cs="Times New Roman"/>
          <w:color w:val="auto"/>
        </w:rPr>
        <w:t xml:space="preserve"> k</w:t>
      </w:r>
      <w:r w:rsidR="00B47FC7" w:rsidRPr="00DE6312">
        <w:rPr>
          <w:rFonts w:cs="Times New Roman"/>
          <w:color w:val="auto"/>
        </w:rPr>
        <w:t xml:space="preserve">hen thưởng </w:t>
      </w:r>
      <w:r w:rsidR="0049273D" w:rsidRPr="00DE6312">
        <w:rPr>
          <w:rFonts w:cs="Times New Roman"/>
          <w:color w:val="auto"/>
        </w:rPr>
        <w:t xml:space="preserve">các tập thể có thành tích xuất sắc, các cá nhân có sáng kiến tiêu biểu </w:t>
      </w:r>
      <w:r w:rsidR="00B47FC7" w:rsidRPr="00DE6312">
        <w:rPr>
          <w:rFonts w:cs="Times New Roman"/>
          <w:color w:val="auto"/>
        </w:rPr>
        <w:t>the</w:t>
      </w:r>
      <w:r w:rsidR="000B031A" w:rsidRPr="00DE6312">
        <w:rPr>
          <w:rFonts w:cs="Times New Roman"/>
          <w:color w:val="auto"/>
        </w:rPr>
        <w:t>o thẩm quyền.</w:t>
      </w:r>
      <w:r w:rsidR="00973A91" w:rsidRPr="00DE6312">
        <w:rPr>
          <w:rFonts w:cs="Times New Roman"/>
          <w:color w:val="auto"/>
        </w:rPr>
        <w:t xml:space="preserve"> </w:t>
      </w:r>
    </w:p>
    <w:p w:rsidR="000B031A" w:rsidRPr="00DE6312" w:rsidRDefault="00DB44E8" w:rsidP="00DE6312">
      <w:pPr>
        <w:pStyle w:val="BodyAA"/>
        <w:spacing w:before="60" w:after="60" w:line="276" w:lineRule="auto"/>
        <w:ind w:firstLine="720"/>
        <w:jc w:val="both"/>
        <w:rPr>
          <w:rFonts w:cs="Times New Roman"/>
          <w:color w:val="auto"/>
        </w:rPr>
      </w:pPr>
      <w:r w:rsidRPr="00DE6312">
        <w:rPr>
          <w:rFonts w:cs="Times New Roman"/>
          <w:color w:val="auto"/>
        </w:rPr>
        <w:t xml:space="preserve">3. </w:t>
      </w:r>
      <w:r w:rsidR="000B031A" w:rsidRPr="00DE6312">
        <w:rPr>
          <w:rFonts w:cs="Times New Roman"/>
          <w:color w:val="auto"/>
        </w:rPr>
        <w:t>Công đoàn cơ sở phối hợp với thủ trưởng cơ quan, đơn vị, doanh nghiệp</w:t>
      </w:r>
      <w:r w:rsidR="00B47FC7" w:rsidRPr="00DE6312">
        <w:rPr>
          <w:rFonts w:cs="Times New Roman"/>
          <w:color w:val="auto"/>
        </w:rPr>
        <w:t xml:space="preserve"> dành nguồn </w:t>
      </w:r>
      <w:r w:rsidR="00930DE8" w:rsidRPr="00DE6312">
        <w:rPr>
          <w:rFonts w:cs="Times New Roman"/>
          <w:color w:val="auto"/>
        </w:rPr>
        <w:t>ki</w:t>
      </w:r>
      <w:r w:rsidR="00B47FC7" w:rsidRPr="00DE6312">
        <w:rPr>
          <w:rFonts w:cs="Times New Roman"/>
          <w:color w:val="auto"/>
        </w:rPr>
        <w:t>nh ph</w:t>
      </w:r>
      <w:r w:rsidR="00044FA2" w:rsidRPr="00DE6312">
        <w:rPr>
          <w:rFonts w:cs="Times New Roman"/>
          <w:color w:val="auto"/>
        </w:rPr>
        <w:t>í</w:t>
      </w:r>
      <w:r w:rsidR="00B47FC7" w:rsidRPr="00DE6312">
        <w:rPr>
          <w:rFonts w:cs="Times New Roman"/>
          <w:color w:val="auto"/>
        </w:rPr>
        <w:t xml:space="preserve"> để</w:t>
      </w:r>
      <w:r w:rsidR="000B031A" w:rsidRPr="00DE6312">
        <w:rPr>
          <w:rFonts w:cs="Times New Roman"/>
          <w:color w:val="auto"/>
        </w:rPr>
        <w:t xml:space="preserve"> biểu dương, khen thưởng hàng tháng, </w:t>
      </w:r>
      <w:r w:rsidR="00B47FC7" w:rsidRPr="00DE6312">
        <w:rPr>
          <w:rFonts w:cs="Times New Roman"/>
          <w:color w:val="auto"/>
        </w:rPr>
        <w:t xml:space="preserve">đột xuất </w:t>
      </w:r>
      <w:r w:rsidR="000B031A" w:rsidRPr="00DE6312">
        <w:rPr>
          <w:rFonts w:cs="Times New Roman"/>
          <w:color w:val="auto"/>
        </w:rPr>
        <w:t>đảm bảo động viên kịp thời, lan tỏa rộng rãi trong cơ quan, đơn vị, doanh nghiệp.</w:t>
      </w:r>
    </w:p>
    <w:p w:rsidR="00351AC5" w:rsidRPr="00DE6312" w:rsidRDefault="00351AC5" w:rsidP="00DE6312">
      <w:pPr>
        <w:pStyle w:val="BodyAA"/>
        <w:spacing w:before="60" w:after="60" w:line="276" w:lineRule="auto"/>
        <w:ind w:firstLine="720"/>
        <w:jc w:val="both"/>
        <w:rPr>
          <w:rFonts w:cs="Times New Roman"/>
          <w:b/>
          <w:bCs/>
          <w:color w:val="auto"/>
          <w:lang w:val="it-IT"/>
        </w:rPr>
      </w:pPr>
      <w:r w:rsidRPr="00DE6312">
        <w:rPr>
          <w:rFonts w:cs="Times New Roman"/>
          <w:b/>
          <w:bCs/>
          <w:color w:val="auto"/>
          <w:lang w:val="it-IT"/>
        </w:rPr>
        <w:t>V</w:t>
      </w:r>
      <w:r w:rsidR="002E64F7" w:rsidRPr="00DE6312">
        <w:rPr>
          <w:rFonts w:cs="Times New Roman"/>
          <w:b/>
          <w:bCs/>
          <w:color w:val="auto"/>
          <w:lang w:val="it-IT"/>
        </w:rPr>
        <w:t>I</w:t>
      </w:r>
      <w:r w:rsidRPr="00DE6312">
        <w:rPr>
          <w:rFonts w:cs="Times New Roman"/>
          <w:b/>
          <w:bCs/>
          <w:color w:val="auto"/>
          <w:lang w:val="it-IT"/>
        </w:rPr>
        <w:t>. TỔ CHỨC THỰC HIỆN</w:t>
      </w:r>
    </w:p>
    <w:p w:rsidR="00504EDE" w:rsidRPr="00DE6312" w:rsidRDefault="00351AC5" w:rsidP="00DE6312">
      <w:pPr>
        <w:pStyle w:val="BodyAA"/>
        <w:spacing w:before="60" w:after="60" w:line="276" w:lineRule="auto"/>
        <w:ind w:firstLine="720"/>
        <w:jc w:val="both"/>
        <w:rPr>
          <w:rFonts w:cs="Times New Roman"/>
          <w:color w:val="auto"/>
        </w:rPr>
      </w:pPr>
      <w:r w:rsidRPr="00DE6312">
        <w:rPr>
          <w:rFonts w:cs="Times New Roman"/>
          <w:color w:val="auto"/>
        </w:rPr>
        <w:t xml:space="preserve">1. Tổng Liên đoàn </w:t>
      </w:r>
      <w:r w:rsidR="00DD5969" w:rsidRPr="00DE6312">
        <w:rPr>
          <w:rFonts w:cs="Times New Roman"/>
          <w:color w:val="auto"/>
        </w:rPr>
        <w:t xml:space="preserve">Lao động Việt Nam: </w:t>
      </w:r>
    </w:p>
    <w:p w:rsidR="00055D6B" w:rsidRPr="00DE6312" w:rsidRDefault="00504EDE" w:rsidP="00DE6312">
      <w:pPr>
        <w:pStyle w:val="BodyAA"/>
        <w:spacing w:before="60" w:after="60" w:line="276" w:lineRule="auto"/>
        <w:ind w:firstLine="720"/>
        <w:jc w:val="both"/>
        <w:rPr>
          <w:rFonts w:cs="Times New Roman"/>
          <w:bCs/>
          <w:color w:val="auto"/>
          <w:lang w:val="it-IT"/>
        </w:rPr>
      </w:pPr>
      <w:r w:rsidRPr="00DE6312">
        <w:rPr>
          <w:rFonts w:cs="Times New Roman"/>
          <w:color w:val="auto"/>
        </w:rPr>
        <w:t xml:space="preserve">- </w:t>
      </w:r>
      <w:r w:rsidR="00DD5969" w:rsidRPr="00DE6312">
        <w:rPr>
          <w:rFonts w:cs="Times New Roman"/>
          <w:color w:val="auto"/>
        </w:rPr>
        <w:t xml:space="preserve">Văn phòng tham mưu </w:t>
      </w:r>
      <w:r w:rsidR="00C66F1D" w:rsidRPr="00DE6312">
        <w:rPr>
          <w:rFonts w:cs="Times New Roman"/>
          <w:color w:val="auto"/>
        </w:rPr>
        <w:t xml:space="preserve">hướng dẫn, </w:t>
      </w:r>
      <w:r w:rsidR="00351AC5" w:rsidRPr="00DE6312">
        <w:rPr>
          <w:rFonts w:cs="Times New Roman"/>
          <w:bCs/>
          <w:color w:val="auto"/>
          <w:lang w:val="it-IT"/>
        </w:rPr>
        <w:t xml:space="preserve">đôn đốc, kiểm tra thực hiện </w:t>
      </w:r>
      <w:r w:rsidRPr="00DE6312">
        <w:rPr>
          <w:rFonts w:cs="Times New Roman"/>
          <w:bCs/>
          <w:color w:val="auto"/>
          <w:lang w:val="it-IT"/>
        </w:rPr>
        <w:t>Chương trình</w:t>
      </w:r>
      <w:r w:rsidR="00351AC5" w:rsidRPr="00DE6312">
        <w:rPr>
          <w:rFonts w:cs="Times New Roman"/>
          <w:bCs/>
          <w:color w:val="auto"/>
          <w:lang w:val="it-IT"/>
        </w:rPr>
        <w:t xml:space="preserve"> tại các cấp công đoàn</w:t>
      </w:r>
      <w:r w:rsidR="00DD5969" w:rsidRPr="00DE6312">
        <w:rPr>
          <w:rFonts w:cs="Times New Roman"/>
          <w:bCs/>
          <w:color w:val="auto"/>
          <w:lang w:val="it-IT"/>
        </w:rPr>
        <w:t xml:space="preserve">; tiếp nhận các thông tin phản hồi, kịp thời tham mưu, tháo gỡ các khó khăn, vướng mắc trong quá trình </w:t>
      </w:r>
      <w:r w:rsidR="003F22D4" w:rsidRPr="00DE6312">
        <w:rPr>
          <w:rFonts w:cs="Times New Roman"/>
          <w:bCs/>
          <w:color w:val="auto"/>
          <w:lang w:val="it-IT"/>
        </w:rPr>
        <w:t>triể</w:t>
      </w:r>
      <w:r w:rsidR="00F560E9" w:rsidRPr="00DE6312">
        <w:rPr>
          <w:rFonts w:cs="Times New Roman"/>
          <w:bCs/>
          <w:color w:val="auto"/>
          <w:lang w:val="it-IT"/>
        </w:rPr>
        <w:t>n khai;</w:t>
      </w:r>
      <w:r w:rsidR="00055D6B" w:rsidRPr="00DE6312">
        <w:rPr>
          <w:rFonts w:cs="Times New Roman"/>
          <w:bCs/>
          <w:color w:val="auto"/>
          <w:lang w:val="it-IT"/>
        </w:rPr>
        <w:t xml:space="preserve"> t</w:t>
      </w:r>
      <w:r w:rsidR="00F560E9" w:rsidRPr="00DE6312">
        <w:rPr>
          <w:rFonts w:cs="Times New Roman"/>
          <w:bCs/>
          <w:color w:val="auto"/>
          <w:lang w:val="it-IT"/>
        </w:rPr>
        <w:t xml:space="preserve">ham mưu </w:t>
      </w:r>
      <w:r w:rsidR="001F6CE3" w:rsidRPr="00DE6312">
        <w:rPr>
          <w:rFonts w:cs="Times New Roman"/>
          <w:bCs/>
          <w:color w:val="auto"/>
          <w:lang w:val="it-IT"/>
        </w:rPr>
        <w:t xml:space="preserve">biểu dương, </w:t>
      </w:r>
      <w:r w:rsidR="007C3964" w:rsidRPr="00385D04">
        <w:rPr>
          <w:rFonts w:cs="Times New Roman"/>
          <w:bCs/>
          <w:color w:val="auto"/>
          <w:lang w:val="it-IT"/>
        </w:rPr>
        <w:t>quý</w:t>
      </w:r>
      <w:r w:rsidR="00B83494" w:rsidRPr="00385D04">
        <w:rPr>
          <w:rFonts w:cs="Times New Roman"/>
          <w:bCs/>
          <w:color w:val="auto"/>
          <w:lang w:val="it-IT"/>
        </w:rPr>
        <w:t>,</w:t>
      </w:r>
      <w:r w:rsidR="007C3964" w:rsidRPr="00385D04">
        <w:rPr>
          <w:rFonts w:cs="Times New Roman"/>
          <w:bCs/>
          <w:color w:val="auto"/>
          <w:lang w:val="it-IT"/>
        </w:rPr>
        <w:t xml:space="preserve"> khen thưởng </w:t>
      </w:r>
      <w:r w:rsidR="00F560E9" w:rsidRPr="00385D04">
        <w:rPr>
          <w:rFonts w:cs="Times New Roman"/>
          <w:bCs/>
          <w:color w:val="auto"/>
          <w:lang w:val="it-IT"/>
        </w:rPr>
        <w:t>sơ tổng</w:t>
      </w:r>
      <w:r w:rsidR="00F560E9" w:rsidRPr="00DE6312">
        <w:rPr>
          <w:rFonts w:cs="Times New Roman"/>
          <w:bCs/>
          <w:color w:val="auto"/>
          <w:lang w:val="it-IT"/>
        </w:rPr>
        <w:t xml:space="preserve"> kết và tôn vinh, khen thưởng toàn quốc; đưa nội dung Chương trình vào chỉ tiêu nhiệm vụ công tác hàng năm để đánh giá thi đua </w:t>
      </w:r>
      <w:r w:rsidR="00B83494" w:rsidRPr="00DE6312">
        <w:rPr>
          <w:rFonts w:cs="Times New Roman"/>
          <w:bCs/>
          <w:color w:val="auto"/>
          <w:lang w:val="it-IT"/>
        </w:rPr>
        <w:t xml:space="preserve">các </w:t>
      </w:r>
      <w:r w:rsidR="00055D6B" w:rsidRPr="00DE6312">
        <w:rPr>
          <w:rFonts w:cs="Times New Roman"/>
          <w:bCs/>
          <w:color w:val="auto"/>
          <w:lang w:val="it-IT"/>
        </w:rPr>
        <w:t>cụm, khối và các</w:t>
      </w:r>
      <w:r w:rsidR="00F7497E" w:rsidRPr="00DE6312">
        <w:rPr>
          <w:rFonts w:cs="Times New Roman"/>
          <w:bCs/>
          <w:color w:val="auto"/>
          <w:lang w:val="it-IT"/>
        </w:rPr>
        <w:t xml:space="preserve"> </w:t>
      </w:r>
      <w:r w:rsidR="00055D6B" w:rsidRPr="00DE6312">
        <w:rPr>
          <w:rFonts w:cs="Times New Roman"/>
          <w:bCs/>
          <w:color w:val="auto"/>
          <w:lang w:val="it-IT"/>
        </w:rPr>
        <w:t>LĐLĐ tỉnh, thành phố, Công đoàn ngành trung ương và tương đương, Công đoàn Tổng công ty</w:t>
      </w:r>
      <w:r w:rsidR="002A5E7B">
        <w:rPr>
          <w:rFonts w:cs="Times New Roman"/>
          <w:bCs/>
          <w:color w:val="auto"/>
          <w:lang w:val="it-IT"/>
        </w:rPr>
        <w:t xml:space="preserve"> </w:t>
      </w:r>
      <w:r w:rsidR="00055D6B" w:rsidRPr="00DE6312">
        <w:rPr>
          <w:rFonts w:cs="Times New Roman"/>
          <w:color w:val="auto"/>
        </w:rPr>
        <w:t>trực thuộc Tổng Liên đoàn;</w:t>
      </w:r>
    </w:p>
    <w:p w:rsidR="002152FE" w:rsidRPr="002A5E7B" w:rsidRDefault="002152FE" w:rsidP="00DE6312">
      <w:pPr>
        <w:spacing w:before="60" w:after="60" w:line="276" w:lineRule="auto"/>
        <w:ind w:firstLine="720"/>
        <w:jc w:val="both"/>
        <w:rPr>
          <w:rFonts w:cs="Times New Roman"/>
          <w:szCs w:val="28"/>
        </w:rPr>
      </w:pPr>
      <w:r w:rsidRPr="002A5E7B">
        <w:rPr>
          <w:rFonts w:cs="Times New Roman"/>
          <w:szCs w:val="28"/>
        </w:rPr>
        <w:t>- Ban Tuyên giáo tham mưu chỉ đạo, định hướng công tác tuyên truyền về Chương trình trong toàn hệ thống công đoàn đảm bảo mục đích, yêu cầu; chủ trì xây dựng và duy trì hoạt động của Chương trình trên Cổng trực tuyến Công đoàn Việt Nam; xây dựng bộ nhận diện truyền thông và tài liệu tuyên truyền đa phương tiện liên quan đến Chương trình. Chủ động tổ chức thông tin về Chương trình trên Cổng thông tin điện tử, mạng xã hội Công đoàn Việt Nam và trên các cơ quan báo chí có chương trình phối hợp tuyên truyền với Tổng Liên đoàn Lao động Việt Nam. Nghiên cứu phối hợp với Đài truyền hình Việt Nam tổ chức “Điểm hẹn sáng kiến” trên các nền tảng mạng xã hội và website.</w:t>
      </w:r>
    </w:p>
    <w:p w:rsidR="003F22D4" w:rsidRPr="00DE6312" w:rsidRDefault="00351AC5" w:rsidP="00DE6312">
      <w:pPr>
        <w:pStyle w:val="BodyAA"/>
        <w:spacing w:before="60" w:after="60" w:line="276" w:lineRule="auto"/>
        <w:ind w:firstLine="720"/>
        <w:jc w:val="both"/>
        <w:rPr>
          <w:rFonts w:cs="Times New Roman"/>
          <w:color w:val="auto"/>
        </w:rPr>
      </w:pPr>
      <w:r w:rsidRPr="00DE6312">
        <w:rPr>
          <w:rFonts w:cs="Times New Roman"/>
          <w:color w:val="auto"/>
        </w:rPr>
        <w:t>2.</w:t>
      </w:r>
      <w:r w:rsidR="003F22D4" w:rsidRPr="00DE6312">
        <w:rPr>
          <w:rFonts w:cs="Times New Roman"/>
          <w:color w:val="auto"/>
        </w:rPr>
        <w:t xml:space="preserve"> Liên đoàn Lao động tỉnh, thành phố, Công đoàn ngành Trung ương và tương đương, Công đoàn Tổng công ty trực thuộc Tổng Liên đoàn:</w:t>
      </w:r>
    </w:p>
    <w:p w:rsidR="006869A9" w:rsidRPr="00DE6312" w:rsidRDefault="00DC5A5B" w:rsidP="00DE6312">
      <w:pPr>
        <w:pStyle w:val="BodyAA"/>
        <w:spacing w:before="60" w:after="60" w:line="276" w:lineRule="auto"/>
        <w:ind w:firstLine="720"/>
        <w:jc w:val="both"/>
        <w:rPr>
          <w:rFonts w:cs="Times New Roman"/>
          <w:color w:val="auto"/>
        </w:rPr>
      </w:pPr>
      <w:r w:rsidRPr="00DE6312">
        <w:rPr>
          <w:rFonts w:cs="Times New Roman"/>
          <w:color w:val="auto"/>
        </w:rPr>
        <w:t xml:space="preserve">- </w:t>
      </w:r>
      <w:r w:rsidR="006869A9" w:rsidRPr="00DE6312">
        <w:rPr>
          <w:rFonts w:cs="Times New Roman"/>
          <w:color w:val="auto"/>
        </w:rPr>
        <w:t xml:space="preserve">Căn cứ nội dung Chương trình và </w:t>
      </w:r>
      <w:r w:rsidR="001F6CE3" w:rsidRPr="00DE6312">
        <w:rPr>
          <w:rFonts w:cs="Times New Roman"/>
          <w:color w:val="auto"/>
        </w:rPr>
        <w:t>Hướng dẫn</w:t>
      </w:r>
      <w:r w:rsidR="006869A9" w:rsidRPr="00DE6312">
        <w:rPr>
          <w:rFonts w:cs="Times New Roman"/>
          <w:color w:val="auto"/>
        </w:rPr>
        <w:t xml:space="preserve"> của Tổng Liên đoàn, x</w:t>
      </w:r>
      <w:r w:rsidR="003F22D4" w:rsidRPr="00DE6312">
        <w:rPr>
          <w:rFonts w:cs="Times New Roman"/>
          <w:color w:val="auto"/>
        </w:rPr>
        <w:t>ây dựng kế hoạch</w:t>
      </w:r>
      <w:r w:rsidR="00D2384F" w:rsidRPr="00DE6312">
        <w:rPr>
          <w:rFonts w:cs="Times New Roman"/>
          <w:color w:val="auto"/>
        </w:rPr>
        <w:t xml:space="preserve"> thực hiện phù hợp với thực tiễn tại địa phương, ngành, đảm bảo mục đích, yêu cầu đề ra</w:t>
      </w:r>
      <w:r w:rsidR="006E1EA3" w:rsidRPr="00DE6312">
        <w:rPr>
          <w:rFonts w:cs="Times New Roman"/>
          <w:color w:val="auto"/>
        </w:rPr>
        <w:t>.</w:t>
      </w:r>
    </w:p>
    <w:p w:rsidR="003F22D4" w:rsidRPr="00DE6312" w:rsidRDefault="00DC5A5B" w:rsidP="00DE6312">
      <w:pPr>
        <w:pStyle w:val="BodyAA"/>
        <w:spacing w:before="60" w:after="60" w:line="276" w:lineRule="auto"/>
        <w:ind w:firstLine="720"/>
        <w:jc w:val="both"/>
        <w:rPr>
          <w:rFonts w:cs="Times New Roman"/>
          <w:color w:val="auto"/>
        </w:rPr>
      </w:pPr>
      <w:r w:rsidRPr="00DE6312">
        <w:rPr>
          <w:rFonts w:cs="Times New Roman"/>
          <w:color w:val="auto"/>
          <w:lang w:val="es-MX"/>
        </w:rPr>
        <w:t xml:space="preserve">- </w:t>
      </w:r>
      <w:r w:rsidR="006869A9" w:rsidRPr="00DE6312">
        <w:rPr>
          <w:rFonts w:cs="Times New Roman"/>
          <w:color w:val="auto"/>
          <w:lang w:val="es-MX"/>
        </w:rPr>
        <w:t xml:space="preserve">Phối hợp chặt chẽ với các cơ quan có liên quan, tuyên truyền vận động cán bộ, đoàn viên, công nhân, viên chức, lao động </w:t>
      </w:r>
      <w:r w:rsidR="00F7497E" w:rsidRPr="00DE6312">
        <w:rPr>
          <w:rFonts w:cs="Times New Roman"/>
          <w:color w:val="auto"/>
          <w:lang w:val="es-MX"/>
        </w:rPr>
        <w:t xml:space="preserve">cả nước </w:t>
      </w:r>
      <w:r w:rsidR="006869A9" w:rsidRPr="00DE6312">
        <w:rPr>
          <w:rFonts w:cs="Times New Roman"/>
          <w:color w:val="auto"/>
          <w:lang w:val="es-MX"/>
        </w:rPr>
        <w:t xml:space="preserve">tham gia thực hiện tốt </w:t>
      </w:r>
      <w:r w:rsidR="006869A9" w:rsidRPr="00DE6312">
        <w:rPr>
          <w:rFonts w:cs="Times New Roman"/>
          <w:color w:val="auto"/>
          <w:lang w:val="es-MX"/>
        </w:rPr>
        <w:lastRenderedPageBreak/>
        <w:t xml:space="preserve">Chương trình, đồng thời gắn nội dung chương trình vào nội dung phát động các phong trào thi đua của </w:t>
      </w:r>
      <w:r w:rsidR="00F7497E" w:rsidRPr="00DE6312">
        <w:rPr>
          <w:rFonts w:cs="Times New Roman"/>
          <w:color w:val="auto"/>
          <w:lang w:val="es-MX"/>
        </w:rPr>
        <w:t xml:space="preserve">các </w:t>
      </w:r>
      <w:r w:rsidR="00372F29" w:rsidRPr="00DE6312">
        <w:rPr>
          <w:rFonts w:cs="Times New Roman"/>
          <w:color w:val="auto"/>
          <w:lang w:val="es-MX"/>
        </w:rPr>
        <w:t>c</w:t>
      </w:r>
      <w:r w:rsidR="00F7497E" w:rsidRPr="00DE6312">
        <w:rPr>
          <w:rFonts w:cs="Times New Roman"/>
          <w:color w:val="auto"/>
          <w:lang w:val="es-MX"/>
        </w:rPr>
        <w:t>ụm</w:t>
      </w:r>
      <w:r w:rsidR="00F7497E" w:rsidRPr="00DE6312">
        <w:rPr>
          <w:rFonts w:cs="Times New Roman"/>
          <w:color w:val="auto"/>
        </w:rPr>
        <w:t>,</w:t>
      </w:r>
      <w:r w:rsidR="00F7497E" w:rsidRPr="00DE6312">
        <w:rPr>
          <w:rFonts w:cs="Times New Roman"/>
          <w:color w:val="auto"/>
          <w:lang w:val="es-MX"/>
        </w:rPr>
        <w:t xml:space="preserve"> </w:t>
      </w:r>
      <w:r w:rsidR="00372F29" w:rsidRPr="00DE6312">
        <w:rPr>
          <w:rFonts w:cs="Times New Roman"/>
          <w:color w:val="auto"/>
        </w:rPr>
        <w:t>k</w:t>
      </w:r>
      <w:r w:rsidR="00F7497E" w:rsidRPr="00DE6312">
        <w:rPr>
          <w:rFonts w:cs="Times New Roman"/>
          <w:color w:val="auto"/>
        </w:rPr>
        <w:t>hối,</w:t>
      </w:r>
      <w:r w:rsidR="00F7497E" w:rsidRPr="00DE6312">
        <w:rPr>
          <w:rFonts w:cs="Times New Roman"/>
          <w:color w:val="auto"/>
          <w:lang w:val="es-MX"/>
        </w:rPr>
        <w:t xml:space="preserve"> các </w:t>
      </w:r>
      <w:r w:rsidR="006869A9" w:rsidRPr="00DE6312">
        <w:rPr>
          <w:rFonts w:cs="Times New Roman"/>
          <w:color w:val="auto"/>
          <w:lang w:val="es-MX"/>
        </w:rPr>
        <w:t xml:space="preserve">ngành, địa phương hàng năm, định kỳ tổ chức đánh giá, sơ kết, tổng kết, đề nghị khen thưởng các tập thể cá nhân có nhiều thành tích xuất sắc. </w:t>
      </w:r>
    </w:p>
    <w:p w:rsidR="003F22D4" w:rsidRPr="00DE6312" w:rsidRDefault="00DC5A5B" w:rsidP="00DE6312">
      <w:pPr>
        <w:pStyle w:val="BodyAA"/>
        <w:spacing w:before="60" w:after="60" w:line="276" w:lineRule="auto"/>
        <w:ind w:firstLine="720"/>
        <w:jc w:val="both"/>
        <w:rPr>
          <w:rFonts w:cs="Times New Roman"/>
          <w:color w:val="auto"/>
        </w:rPr>
      </w:pPr>
      <w:r w:rsidRPr="00DE6312">
        <w:rPr>
          <w:rFonts w:cs="Times New Roman"/>
          <w:color w:val="auto"/>
        </w:rPr>
        <w:t xml:space="preserve">- </w:t>
      </w:r>
      <w:r w:rsidR="006E1EA3" w:rsidRPr="00DE6312">
        <w:rPr>
          <w:rFonts w:cs="Times New Roman"/>
          <w:color w:val="auto"/>
        </w:rPr>
        <w:t xml:space="preserve">Cụm trưởng, Khối trưởng các cụm, khối thi đua thuộc Tổng Liên đoàn có trách nhiệm </w:t>
      </w:r>
      <w:r w:rsidR="004C6C75" w:rsidRPr="00DE6312">
        <w:rPr>
          <w:rFonts w:cs="Times New Roman"/>
          <w:color w:val="auto"/>
        </w:rPr>
        <w:t xml:space="preserve">thống nhất đưa vào nội dung giao ước thi đua, </w:t>
      </w:r>
      <w:r w:rsidR="006E1EA3" w:rsidRPr="00DE6312">
        <w:rPr>
          <w:rFonts w:cs="Times New Roman"/>
          <w:color w:val="auto"/>
        </w:rPr>
        <w:t xml:space="preserve">đôn đốc các đơn vị </w:t>
      </w:r>
      <w:r w:rsidR="00775C4F" w:rsidRPr="00DE6312">
        <w:rPr>
          <w:rFonts w:cs="Times New Roman"/>
          <w:color w:val="auto"/>
        </w:rPr>
        <w:t>thực hiện</w:t>
      </w:r>
      <w:r w:rsidR="009517C3" w:rsidRPr="00DE6312">
        <w:rPr>
          <w:rFonts w:cs="Times New Roman"/>
          <w:color w:val="auto"/>
        </w:rPr>
        <w:t xml:space="preserve">, đảm bảo chỉ tiêu </w:t>
      </w:r>
      <w:r w:rsidR="004C6C75" w:rsidRPr="00DE6312">
        <w:rPr>
          <w:rFonts w:cs="Times New Roman"/>
          <w:color w:val="auto"/>
        </w:rPr>
        <w:t>phấn đấu</w:t>
      </w:r>
      <w:r w:rsidR="00096DCB" w:rsidRPr="00DE6312">
        <w:rPr>
          <w:rFonts w:cs="Times New Roman"/>
          <w:color w:val="auto"/>
        </w:rPr>
        <w:t xml:space="preserve"> </w:t>
      </w:r>
      <w:r w:rsidR="007D204F" w:rsidRPr="00DE6312">
        <w:rPr>
          <w:rFonts w:cs="Times New Roman"/>
          <w:color w:val="auto"/>
        </w:rPr>
        <w:t xml:space="preserve">của </w:t>
      </w:r>
      <w:r w:rsidR="007D204F" w:rsidRPr="002A5E7B">
        <w:rPr>
          <w:rFonts w:cs="Times New Roman"/>
          <w:color w:val="auto"/>
        </w:rPr>
        <w:t xml:space="preserve">từng đơn vị và </w:t>
      </w:r>
      <w:r w:rsidR="004C6C75" w:rsidRPr="00DE6312">
        <w:rPr>
          <w:rFonts w:cs="Times New Roman"/>
          <w:color w:val="auto"/>
        </w:rPr>
        <w:t xml:space="preserve">chung </w:t>
      </w:r>
      <w:r w:rsidR="009517C3" w:rsidRPr="00DE6312">
        <w:rPr>
          <w:rFonts w:cs="Times New Roman"/>
          <w:color w:val="auto"/>
        </w:rPr>
        <w:t>của cụm, khối</w:t>
      </w:r>
      <w:r w:rsidR="00F560E9" w:rsidRPr="00DE6312">
        <w:rPr>
          <w:rFonts w:cs="Times New Roman"/>
          <w:color w:val="auto"/>
        </w:rPr>
        <w:t xml:space="preserve">; coi đây là chỉ tiêu nhiệm vụ hàng đầu trong đánh giá </w:t>
      </w:r>
      <w:r w:rsidR="00F31242" w:rsidRPr="00DE6312">
        <w:rPr>
          <w:rFonts w:cs="Times New Roman"/>
          <w:color w:val="auto"/>
        </w:rPr>
        <w:t xml:space="preserve">kết quả </w:t>
      </w:r>
      <w:r w:rsidR="004C6C75" w:rsidRPr="00DE6312">
        <w:rPr>
          <w:rFonts w:cs="Times New Roman"/>
          <w:color w:val="auto"/>
        </w:rPr>
        <w:t xml:space="preserve">hoạt động </w:t>
      </w:r>
      <w:r w:rsidR="00F560E9" w:rsidRPr="00DE6312">
        <w:rPr>
          <w:rFonts w:cs="Times New Roman"/>
          <w:color w:val="auto"/>
        </w:rPr>
        <w:t>thi đua cụm, khối hàng năm.</w:t>
      </w:r>
    </w:p>
    <w:p w:rsidR="003E5814" w:rsidRPr="00DE6312" w:rsidRDefault="009517C3" w:rsidP="00DE6312">
      <w:pPr>
        <w:pStyle w:val="BodyAA"/>
        <w:spacing w:before="60" w:after="60" w:line="276" w:lineRule="auto"/>
        <w:ind w:firstLine="720"/>
        <w:jc w:val="both"/>
        <w:rPr>
          <w:rFonts w:cs="Times New Roman"/>
          <w:color w:val="auto"/>
        </w:rPr>
      </w:pPr>
      <w:r w:rsidRPr="00DE6312">
        <w:rPr>
          <w:rFonts w:cs="Times New Roman"/>
          <w:color w:val="auto"/>
        </w:rPr>
        <w:t xml:space="preserve">3. Công đoàn cấp trên trực tiếp cơ sở, công đoàn cơ sở: </w:t>
      </w:r>
    </w:p>
    <w:p w:rsidR="003E5814" w:rsidRPr="00DE6312" w:rsidRDefault="003E5814" w:rsidP="00DE6312">
      <w:pPr>
        <w:spacing w:before="60" w:after="60" w:line="276" w:lineRule="auto"/>
        <w:ind w:firstLine="720"/>
        <w:jc w:val="both"/>
        <w:rPr>
          <w:rFonts w:cs="Times New Roman"/>
          <w:szCs w:val="28"/>
          <w:lang w:val="es-MX"/>
        </w:rPr>
      </w:pPr>
      <w:r w:rsidRPr="00DE6312">
        <w:rPr>
          <w:rFonts w:cs="Times New Roman"/>
          <w:szCs w:val="28"/>
          <w:lang w:val="es-MX"/>
        </w:rPr>
        <w:t xml:space="preserve">- Các công đoàn cấp trên trực tiếp cơ sở chủ động hướng dẫn, theo dõi, đôn đốc và hỗ trợ công đoàn cơ sở triển khai </w:t>
      </w:r>
      <w:r w:rsidR="00C66F1D" w:rsidRPr="00DE6312">
        <w:rPr>
          <w:rFonts w:cs="Times New Roman"/>
          <w:szCs w:val="28"/>
          <w:lang w:val="es-MX"/>
        </w:rPr>
        <w:t>Chương trình</w:t>
      </w:r>
      <w:r w:rsidRPr="00DE6312">
        <w:rPr>
          <w:rFonts w:cs="Times New Roman"/>
          <w:szCs w:val="28"/>
          <w:lang w:val="es-MX"/>
        </w:rPr>
        <w:t>, tổ chức phong trào thi đua nhằm nâng cao năng suất lao động, chất lượng sản phẩm, hiệu quả công tác</w:t>
      </w:r>
      <w:r w:rsidR="00C66F1D" w:rsidRPr="00DE6312">
        <w:rPr>
          <w:rFonts w:cs="Times New Roman"/>
          <w:szCs w:val="28"/>
          <w:lang w:val="es-MX"/>
        </w:rPr>
        <w:t xml:space="preserve"> tại địa phương, đơn vị</w:t>
      </w:r>
      <w:r w:rsidR="00F7497E" w:rsidRPr="00DE6312">
        <w:rPr>
          <w:rFonts w:cs="Times New Roman"/>
          <w:szCs w:val="28"/>
        </w:rPr>
        <w:t>, doanh ngh</w:t>
      </w:r>
      <w:r w:rsidR="00096DCB" w:rsidRPr="00DE6312">
        <w:rPr>
          <w:rFonts w:cs="Times New Roman"/>
          <w:szCs w:val="28"/>
        </w:rPr>
        <w:t>i</w:t>
      </w:r>
      <w:r w:rsidR="00F7497E" w:rsidRPr="00DE6312">
        <w:rPr>
          <w:rFonts w:cs="Times New Roman"/>
          <w:szCs w:val="28"/>
        </w:rPr>
        <w:t>ệp</w:t>
      </w:r>
      <w:r w:rsidRPr="00DE6312">
        <w:rPr>
          <w:rFonts w:cs="Times New Roman"/>
          <w:szCs w:val="28"/>
          <w:lang w:val="es-MX"/>
        </w:rPr>
        <w:t xml:space="preserve">. </w:t>
      </w:r>
    </w:p>
    <w:p w:rsidR="003E5814" w:rsidRPr="00DE6312" w:rsidRDefault="003E5814" w:rsidP="00DE6312">
      <w:pPr>
        <w:spacing w:before="60" w:after="60" w:line="276" w:lineRule="auto"/>
        <w:ind w:firstLine="720"/>
        <w:jc w:val="both"/>
        <w:rPr>
          <w:rFonts w:cs="Times New Roman"/>
          <w:szCs w:val="28"/>
          <w:lang w:val="es-MX"/>
        </w:rPr>
      </w:pPr>
      <w:r w:rsidRPr="00DE6312">
        <w:rPr>
          <w:rFonts w:cs="Times New Roman"/>
          <w:szCs w:val="28"/>
          <w:lang w:val="es-MX"/>
        </w:rPr>
        <w:t>- Căn cứ nội dung Chương trình và chỉ đạo, hướng dẫn của công đoàn cấp trên, cụ thể hóa thành kế hoạch</w:t>
      </w:r>
      <w:r w:rsidR="00C66F1D" w:rsidRPr="00DE6312">
        <w:rPr>
          <w:rFonts w:cs="Times New Roman"/>
          <w:szCs w:val="28"/>
          <w:lang w:val="es-MX"/>
        </w:rPr>
        <w:t xml:space="preserve">, nhiệm vụ </w:t>
      </w:r>
      <w:r w:rsidRPr="00DE6312">
        <w:rPr>
          <w:rFonts w:cs="Times New Roman"/>
          <w:szCs w:val="28"/>
          <w:lang w:val="es-MX"/>
        </w:rPr>
        <w:t>công tác hàng</w:t>
      </w:r>
      <w:r w:rsidR="00930DE8" w:rsidRPr="00DE6312">
        <w:rPr>
          <w:rFonts w:cs="Times New Roman"/>
          <w:szCs w:val="28"/>
          <w:lang w:val="es-MX"/>
        </w:rPr>
        <w:t xml:space="preserve"> tháng</w:t>
      </w:r>
      <w:r w:rsidR="00930DE8" w:rsidRPr="00DE6312">
        <w:rPr>
          <w:rFonts w:cs="Times New Roman"/>
          <w:color w:val="FF0000"/>
          <w:szCs w:val="28"/>
        </w:rPr>
        <w:t>,</w:t>
      </w:r>
      <w:r w:rsidR="00930DE8" w:rsidRPr="00DE6312">
        <w:rPr>
          <w:rFonts w:cs="Times New Roman"/>
          <w:szCs w:val="28"/>
        </w:rPr>
        <w:t xml:space="preserve"> cả</w:t>
      </w:r>
      <w:r w:rsidRPr="00DE6312">
        <w:rPr>
          <w:rFonts w:cs="Times New Roman"/>
          <w:szCs w:val="28"/>
          <w:lang w:val="es-MX"/>
        </w:rPr>
        <w:t xml:space="preserve"> năm của cấp mình và tổ chức thực hiện có hiệu quả.</w:t>
      </w:r>
    </w:p>
    <w:p w:rsidR="009517C3" w:rsidRPr="00DE6312" w:rsidRDefault="003E5814" w:rsidP="00DE6312">
      <w:pPr>
        <w:pStyle w:val="BodyAA"/>
        <w:spacing w:before="60" w:after="60" w:line="276" w:lineRule="auto"/>
        <w:ind w:firstLine="720"/>
        <w:jc w:val="both"/>
        <w:rPr>
          <w:rFonts w:cs="Times New Roman"/>
          <w:color w:val="auto"/>
        </w:rPr>
      </w:pPr>
      <w:r w:rsidRPr="00DE6312">
        <w:rPr>
          <w:rFonts w:cs="Times New Roman"/>
          <w:color w:val="auto"/>
        </w:rPr>
        <w:t xml:space="preserve">- </w:t>
      </w:r>
      <w:r w:rsidR="00930DE8" w:rsidRPr="00DE6312">
        <w:rPr>
          <w:rFonts w:cs="Times New Roman"/>
          <w:color w:val="auto"/>
        </w:rPr>
        <w:t xml:space="preserve"> </w:t>
      </w:r>
      <w:r w:rsidR="004A4098">
        <w:rPr>
          <w:rFonts w:cs="Times New Roman"/>
          <w:color w:val="auto"/>
        </w:rPr>
        <w:t>C</w:t>
      </w:r>
      <w:r w:rsidR="00930DE8" w:rsidRPr="00DE6312">
        <w:rPr>
          <w:rFonts w:cs="Times New Roman"/>
          <w:color w:val="auto"/>
        </w:rPr>
        <w:t>ông đoàn cơ sở p</w:t>
      </w:r>
      <w:r w:rsidR="00C66F1D" w:rsidRPr="00DE6312">
        <w:rPr>
          <w:rFonts w:cs="Times New Roman"/>
          <w:color w:val="auto"/>
        </w:rPr>
        <w:t xml:space="preserve">hối hợp chặt chẽ với thủ trưởng cơ quan, đơn vị, doanh nghiệp </w:t>
      </w:r>
      <w:r w:rsidR="00A26F6E" w:rsidRPr="00DE6312">
        <w:rPr>
          <w:rFonts w:cs="Times New Roman"/>
          <w:color w:val="auto"/>
        </w:rPr>
        <w:t xml:space="preserve">ký kết giao ước thi đua, biên bản ghi nhớ </w:t>
      </w:r>
      <w:r w:rsidR="00C66F1D" w:rsidRPr="00DE6312">
        <w:rPr>
          <w:rFonts w:cs="Times New Roman"/>
          <w:color w:val="auto"/>
        </w:rPr>
        <w:t>t</w:t>
      </w:r>
      <w:r w:rsidR="00A26F6E" w:rsidRPr="00DE6312">
        <w:rPr>
          <w:rFonts w:cs="Times New Roman"/>
          <w:color w:val="auto"/>
        </w:rPr>
        <w:t xml:space="preserve">riển khai </w:t>
      </w:r>
      <w:r w:rsidR="00930DE8" w:rsidRPr="00DE6312">
        <w:rPr>
          <w:rFonts w:cs="Times New Roman"/>
          <w:color w:val="auto"/>
        </w:rPr>
        <w:t xml:space="preserve">tốt </w:t>
      </w:r>
      <w:r w:rsidR="00A26F6E" w:rsidRPr="00DE6312">
        <w:rPr>
          <w:rFonts w:cs="Times New Roman"/>
          <w:color w:val="auto"/>
        </w:rPr>
        <w:t>Chương trình;</w:t>
      </w:r>
      <w:r w:rsidR="00930DE8" w:rsidRPr="00DE6312">
        <w:rPr>
          <w:rFonts w:cs="Times New Roman"/>
          <w:color w:val="auto"/>
        </w:rPr>
        <w:t xml:space="preserve"> </w:t>
      </w:r>
      <w:r w:rsidR="00A26F6E" w:rsidRPr="00DE6312">
        <w:rPr>
          <w:rFonts w:cs="Times New Roman"/>
          <w:color w:val="auto"/>
        </w:rPr>
        <w:t xml:space="preserve">tổ chức </w:t>
      </w:r>
      <w:r w:rsidR="00170072" w:rsidRPr="00DE6312">
        <w:rPr>
          <w:rFonts w:cs="Times New Roman"/>
          <w:color w:val="auto"/>
        </w:rPr>
        <w:t>đăng ký sáng kiến, hướng dẫn đoàn viên, cán bộ, công chức, viên chức và người lao động</w:t>
      </w:r>
      <w:r w:rsidR="00AD05AA" w:rsidRPr="00DE6312">
        <w:rPr>
          <w:rFonts w:cs="Times New Roman"/>
          <w:color w:val="auto"/>
        </w:rPr>
        <w:t xml:space="preserve"> trong quá trình</w:t>
      </w:r>
      <w:r w:rsidR="00170072" w:rsidRPr="00DE6312">
        <w:rPr>
          <w:rFonts w:cs="Times New Roman"/>
          <w:color w:val="auto"/>
        </w:rPr>
        <w:t xml:space="preserve"> </w:t>
      </w:r>
      <w:r w:rsidR="00096DCB" w:rsidRPr="00DE6312">
        <w:rPr>
          <w:rFonts w:cs="Times New Roman"/>
          <w:color w:val="auto"/>
        </w:rPr>
        <w:t>xây dựng,</w:t>
      </w:r>
      <w:r w:rsidR="00170072" w:rsidRPr="00DE6312">
        <w:rPr>
          <w:rFonts w:cs="Times New Roman"/>
          <w:color w:val="auto"/>
        </w:rPr>
        <w:t xml:space="preserve"> </w:t>
      </w:r>
      <w:r w:rsidR="00930DE8" w:rsidRPr="00DE6312">
        <w:rPr>
          <w:rFonts w:cs="Times New Roman"/>
          <w:color w:val="auto"/>
        </w:rPr>
        <w:t>đăng ký sáng kiến</w:t>
      </w:r>
      <w:r w:rsidR="00096DCB" w:rsidRPr="00DE6312">
        <w:rPr>
          <w:rFonts w:cs="Times New Roman"/>
          <w:color w:val="auto"/>
        </w:rPr>
        <w:t>,</w:t>
      </w:r>
      <w:r w:rsidR="00930DE8" w:rsidRPr="00DE6312">
        <w:rPr>
          <w:rFonts w:cs="Times New Roman"/>
          <w:color w:val="auto"/>
        </w:rPr>
        <w:t xml:space="preserve"> </w:t>
      </w:r>
      <w:r w:rsidR="00A26F6E" w:rsidRPr="00DE6312">
        <w:rPr>
          <w:rFonts w:cs="Times New Roman"/>
          <w:color w:val="auto"/>
        </w:rPr>
        <w:t xml:space="preserve">tổng hợp, </w:t>
      </w:r>
      <w:r w:rsidR="00170072" w:rsidRPr="00DE6312">
        <w:rPr>
          <w:rFonts w:cs="Times New Roman"/>
          <w:color w:val="auto"/>
        </w:rPr>
        <w:t>hoàn thiện</w:t>
      </w:r>
      <w:r w:rsidR="00AD05AA" w:rsidRPr="00DE6312">
        <w:rPr>
          <w:rFonts w:cs="Times New Roman"/>
          <w:color w:val="auto"/>
        </w:rPr>
        <w:t xml:space="preserve"> hồ sơ gửi trực tuyến trên hệ thống phần mềm.</w:t>
      </w:r>
    </w:p>
    <w:p w:rsidR="00351AC5" w:rsidRPr="00DE6312" w:rsidRDefault="00351AC5" w:rsidP="00DE6312">
      <w:pPr>
        <w:pStyle w:val="BodyAA"/>
        <w:shd w:val="clear" w:color="auto" w:fill="FFFFFF"/>
        <w:spacing w:before="60" w:after="60" w:line="276" w:lineRule="auto"/>
        <w:ind w:firstLine="720"/>
        <w:jc w:val="both"/>
        <w:rPr>
          <w:rFonts w:cs="Times New Roman"/>
          <w:color w:val="auto"/>
        </w:rPr>
      </w:pPr>
      <w:r w:rsidRPr="00DE6312">
        <w:rPr>
          <w:rFonts w:cs="Times New Roman"/>
          <w:color w:val="auto"/>
        </w:rPr>
        <w:t>Trong quá tr</w:t>
      </w:r>
      <w:r w:rsidRPr="00DE6312">
        <w:rPr>
          <w:rFonts w:cs="Times New Roman"/>
          <w:color w:val="auto"/>
          <w:lang w:val="it-IT"/>
        </w:rPr>
        <w:t>ì</w:t>
      </w:r>
      <w:r w:rsidRPr="00DE6312">
        <w:rPr>
          <w:rFonts w:cs="Times New Roman"/>
          <w:color w:val="auto"/>
        </w:rPr>
        <w:t>nh tổ chức thực hiện, các cấ</w:t>
      </w:r>
      <w:r w:rsidRPr="00DE6312">
        <w:rPr>
          <w:rFonts w:cs="Times New Roman"/>
          <w:color w:val="auto"/>
          <w:lang w:val="nl-NL"/>
        </w:rPr>
        <w:t>p c</w:t>
      </w:r>
      <w:r w:rsidRPr="00DE6312">
        <w:rPr>
          <w:rFonts w:cs="Times New Roman"/>
          <w:color w:val="auto"/>
        </w:rPr>
        <w:t>ông đo</w:t>
      </w:r>
      <w:r w:rsidRPr="00DE6312">
        <w:rPr>
          <w:rFonts w:cs="Times New Roman"/>
          <w:color w:val="auto"/>
          <w:lang w:val="fr-FR"/>
        </w:rPr>
        <w:t>à</w:t>
      </w:r>
      <w:r w:rsidRPr="00DE6312">
        <w:rPr>
          <w:rFonts w:cs="Times New Roman"/>
          <w:color w:val="auto"/>
        </w:rPr>
        <w:t>n thường xuy</w:t>
      </w:r>
      <w:r w:rsidRPr="00DE6312">
        <w:rPr>
          <w:rFonts w:cs="Times New Roman"/>
          <w:color w:val="auto"/>
          <w:lang w:val="fr-FR"/>
        </w:rPr>
        <w:t>ê</w:t>
      </w:r>
      <w:r w:rsidRPr="00DE6312">
        <w:rPr>
          <w:rFonts w:cs="Times New Roman"/>
          <w:color w:val="auto"/>
        </w:rPr>
        <w:t>n thông tin,</w:t>
      </w:r>
      <w:r w:rsidRPr="00DE6312">
        <w:rPr>
          <w:rFonts w:cs="Times New Roman"/>
          <w:color w:val="auto"/>
          <w:lang w:val="de-DE"/>
        </w:rPr>
        <w:t xml:space="preserve"> b</w:t>
      </w:r>
      <w:r w:rsidRPr="00DE6312">
        <w:rPr>
          <w:rFonts w:cs="Times New Roman"/>
          <w:color w:val="auto"/>
        </w:rPr>
        <w:t>á</w:t>
      </w:r>
      <w:r w:rsidRPr="00DE6312">
        <w:rPr>
          <w:rFonts w:cs="Times New Roman"/>
          <w:color w:val="auto"/>
          <w:lang w:val="it-IT"/>
        </w:rPr>
        <w:t>o c</w:t>
      </w:r>
      <w:r w:rsidRPr="00DE6312">
        <w:rPr>
          <w:rFonts w:cs="Times New Roman"/>
          <w:color w:val="auto"/>
        </w:rPr>
        <w:t>áo kế</w:t>
      </w:r>
      <w:r w:rsidRPr="00DE6312">
        <w:rPr>
          <w:rFonts w:cs="Times New Roman"/>
          <w:color w:val="auto"/>
          <w:lang w:val="fr-FR"/>
        </w:rPr>
        <w:t>t qu</w:t>
      </w:r>
      <w:r w:rsidRPr="00DE6312">
        <w:rPr>
          <w:rFonts w:cs="Times New Roman"/>
          <w:color w:val="auto"/>
        </w:rPr>
        <w:t xml:space="preserve">ả </w:t>
      </w:r>
      <w:r w:rsidRPr="00DE6312">
        <w:rPr>
          <w:rFonts w:cs="Times New Roman"/>
          <w:color w:val="auto"/>
          <w:lang w:val="vi-VN"/>
        </w:rPr>
        <w:t xml:space="preserve">nội dung thực hiện </w:t>
      </w:r>
      <w:r w:rsidR="001F6CE3" w:rsidRPr="00DE6312">
        <w:rPr>
          <w:rFonts w:cs="Times New Roman"/>
          <w:color w:val="auto"/>
        </w:rPr>
        <w:t>Chương trình</w:t>
      </w:r>
      <w:r w:rsidR="00096DCB" w:rsidRPr="00DE6312">
        <w:rPr>
          <w:rFonts w:cs="Times New Roman"/>
          <w:color w:val="auto"/>
        </w:rPr>
        <w:t xml:space="preserve"> </w:t>
      </w:r>
      <w:r w:rsidRPr="00DE6312">
        <w:rPr>
          <w:rFonts w:cs="Times New Roman"/>
          <w:color w:val="auto"/>
          <w:lang w:val="it-IT"/>
        </w:rPr>
        <w:t>v</w:t>
      </w:r>
      <w:r w:rsidRPr="00DE6312">
        <w:rPr>
          <w:rFonts w:cs="Times New Roman"/>
          <w:color w:val="auto"/>
        </w:rPr>
        <w:t>ề Tổ</w:t>
      </w:r>
      <w:r w:rsidRPr="00DE6312">
        <w:rPr>
          <w:rFonts w:cs="Times New Roman"/>
          <w:color w:val="auto"/>
          <w:lang w:val="da-DK"/>
        </w:rPr>
        <w:t>ng Li</w:t>
      </w:r>
      <w:r w:rsidRPr="00DE6312">
        <w:rPr>
          <w:rFonts w:cs="Times New Roman"/>
          <w:color w:val="auto"/>
          <w:lang w:val="fr-FR"/>
        </w:rPr>
        <w:t>ê</w:t>
      </w:r>
      <w:r w:rsidRPr="00DE6312">
        <w:rPr>
          <w:rFonts w:cs="Times New Roman"/>
          <w:color w:val="auto"/>
        </w:rPr>
        <w:t>n đo</w:t>
      </w:r>
      <w:r w:rsidRPr="00DE6312">
        <w:rPr>
          <w:rFonts w:cs="Times New Roman"/>
          <w:color w:val="auto"/>
          <w:lang w:val="fr-FR"/>
        </w:rPr>
        <w:t>à</w:t>
      </w:r>
      <w:r w:rsidRPr="00DE6312">
        <w:rPr>
          <w:rFonts w:cs="Times New Roman"/>
          <w:color w:val="auto"/>
        </w:rPr>
        <w:t>n (</w:t>
      </w:r>
      <w:r w:rsidRPr="00DE6312">
        <w:rPr>
          <w:rFonts w:cs="Times New Roman"/>
          <w:i/>
          <w:iCs/>
          <w:color w:val="auto"/>
        </w:rPr>
        <w:t>qua Văn phòng</w:t>
      </w:r>
      <w:r w:rsidRPr="00DE6312">
        <w:rPr>
          <w:rFonts w:cs="Times New Roman"/>
          <w:color w:val="auto"/>
        </w:rPr>
        <w:t>) để kịp thời</w:t>
      </w:r>
      <w:r w:rsidR="001B3A27" w:rsidRPr="00DE6312">
        <w:rPr>
          <w:rFonts w:cs="Times New Roman"/>
          <w:color w:val="auto"/>
        </w:rPr>
        <w:t xml:space="preserve"> hướng dẫn,</w:t>
      </w:r>
      <w:r w:rsidRPr="00DE6312">
        <w:rPr>
          <w:rFonts w:cs="Times New Roman"/>
          <w:color w:val="auto"/>
        </w:rPr>
        <w:t xml:space="preserve"> tuy</w:t>
      </w:r>
      <w:r w:rsidRPr="00DE6312">
        <w:rPr>
          <w:rFonts w:cs="Times New Roman"/>
          <w:color w:val="auto"/>
          <w:lang w:val="fr-FR"/>
        </w:rPr>
        <w:t>ê</w:t>
      </w:r>
      <w:r w:rsidRPr="00DE6312">
        <w:rPr>
          <w:rFonts w:cs="Times New Roman"/>
          <w:color w:val="auto"/>
          <w:lang w:val="es-ES_tradnl"/>
        </w:rPr>
        <w:t>n truy</w:t>
      </w:r>
      <w:r w:rsidRPr="00DE6312">
        <w:rPr>
          <w:rFonts w:cs="Times New Roman"/>
          <w:color w:val="auto"/>
        </w:rPr>
        <w:t>ền, biểu dươ</w:t>
      </w:r>
      <w:r w:rsidRPr="00DE6312">
        <w:rPr>
          <w:rFonts w:cs="Times New Roman"/>
          <w:color w:val="auto"/>
          <w:lang w:val="da-DK"/>
        </w:rPr>
        <w:t>ng nhân rộng các đ</w:t>
      </w:r>
      <w:r w:rsidRPr="00DE6312">
        <w:rPr>
          <w:rFonts w:cs="Times New Roman"/>
          <w:color w:val="auto"/>
        </w:rPr>
        <w:t>iển hình tiên tiến./.</w:t>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95"/>
        <w:gridCol w:w="5387"/>
      </w:tblGrid>
      <w:tr w:rsidR="00351AC5" w:rsidTr="00162C75">
        <w:trPr>
          <w:trHeight w:val="3279"/>
        </w:trPr>
        <w:tc>
          <w:tcPr>
            <w:tcW w:w="3895" w:type="dxa"/>
            <w:tcBorders>
              <w:top w:val="nil"/>
              <w:left w:val="nil"/>
              <w:bottom w:val="nil"/>
              <w:right w:val="nil"/>
            </w:tcBorders>
            <w:shd w:val="clear" w:color="auto" w:fill="auto"/>
            <w:tcMar>
              <w:top w:w="80" w:type="dxa"/>
              <w:left w:w="80" w:type="dxa"/>
              <w:bottom w:w="80" w:type="dxa"/>
              <w:right w:w="80" w:type="dxa"/>
            </w:tcMar>
          </w:tcPr>
          <w:p w:rsidR="00351AC5" w:rsidRDefault="00351AC5" w:rsidP="009C77D0">
            <w:pPr>
              <w:pStyle w:val="BodyAA"/>
              <w:spacing w:before="120" w:line="300" w:lineRule="auto"/>
              <w:jc w:val="both"/>
              <w:rPr>
                <w:b/>
                <w:bCs/>
                <w:i/>
                <w:iCs/>
                <w:sz w:val="24"/>
                <w:szCs w:val="24"/>
              </w:rPr>
            </w:pPr>
          </w:p>
          <w:p w:rsidR="00351AC5" w:rsidRDefault="00351AC5" w:rsidP="009C77D0">
            <w:pPr>
              <w:pStyle w:val="BodyAA"/>
              <w:spacing w:before="120" w:line="300" w:lineRule="auto"/>
              <w:jc w:val="both"/>
              <w:rPr>
                <w:b/>
                <w:bCs/>
                <w:i/>
                <w:iCs/>
                <w:sz w:val="24"/>
                <w:szCs w:val="24"/>
              </w:rPr>
            </w:pPr>
            <w:r>
              <w:rPr>
                <w:b/>
                <w:bCs/>
                <w:i/>
                <w:iCs/>
                <w:sz w:val="24"/>
                <w:szCs w:val="24"/>
              </w:rPr>
              <w:t>Nơ</w:t>
            </w:r>
            <w:r>
              <w:rPr>
                <w:b/>
                <w:bCs/>
                <w:i/>
                <w:iCs/>
                <w:sz w:val="24"/>
                <w:szCs w:val="24"/>
                <w:lang w:val="pt-PT"/>
              </w:rPr>
              <w:t>i nh</w:t>
            </w:r>
            <w:r>
              <w:rPr>
                <w:b/>
                <w:bCs/>
                <w:i/>
                <w:iCs/>
                <w:sz w:val="24"/>
                <w:szCs w:val="24"/>
              </w:rPr>
              <w:t>ậ</w:t>
            </w:r>
            <w:r>
              <w:rPr>
                <w:b/>
                <w:bCs/>
                <w:i/>
                <w:iCs/>
                <w:sz w:val="24"/>
                <w:szCs w:val="24"/>
                <w:lang w:val="de-DE"/>
              </w:rPr>
              <w:t>n:</w:t>
            </w:r>
          </w:p>
          <w:p w:rsidR="001B3A27" w:rsidRDefault="001B3A27" w:rsidP="009C77D0">
            <w:pPr>
              <w:pStyle w:val="BodyAA"/>
              <w:jc w:val="both"/>
              <w:rPr>
                <w:sz w:val="22"/>
                <w:szCs w:val="22"/>
              </w:rPr>
            </w:pPr>
            <w:r>
              <w:rPr>
                <w:sz w:val="22"/>
                <w:szCs w:val="22"/>
              </w:rPr>
              <w:t>- Đồng chí Chủ tịch TLĐ (để b/c);</w:t>
            </w:r>
          </w:p>
          <w:p w:rsidR="001B3A27" w:rsidRDefault="001B3A27" w:rsidP="009C77D0">
            <w:pPr>
              <w:pStyle w:val="BodyAA"/>
              <w:jc w:val="both"/>
              <w:rPr>
                <w:sz w:val="22"/>
                <w:szCs w:val="22"/>
              </w:rPr>
            </w:pPr>
            <w:r>
              <w:rPr>
                <w:sz w:val="22"/>
                <w:szCs w:val="22"/>
              </w:rPr>
              <w:t>- Các đồng chi Phó Chủ tịch TLĐ;</w:t>
            </w:r>
          </w:p>
          <w:p w:rsidR="001B3A27" w:rsidRPr="00023E9C" w:rsidRDefault="001B3A27" w:rsidP="009C77D0">
            <w:pPr>
              <w:pStyle w:val="BodyAA"/>
              <w:jc w:val="both"/>
              <w:rPr>
                <w:sz w:val="22"/>
                <w:szCs w:val="22"/>
              </w:rPr>
            </w:pPr>
            <w:r>
              <w:rPr>
                <w:sz w:val="22"/>
                <w:szCs w:val="22"/>
              </w:rPr>
              <w:t>- C</w:t>
            </w:r>
            <w:r w:rsidRPr="00023E9C">
              <w:rPr>
                <w:sz w:val="22"/>
                <w:szCs w:val="22"/>
              </w:rPr>
              <w:t>ác ban, đơ</w:t>
            </w:r>
            <w:r w:rsidRPr="00023E9C">
              <w:rPr>
                <w:sz w:val="22"/>
                <w:szCs w:val="22"/>
                <w:lang w:val="de-DE"/>
              </w:rPr>
              <w:t>n v</w:t>
            </w:r>
            <w:r w:rsidRPr="00023E9C">
              <w:rPr>
                <w:sz w:val="22"/>
                <w:szCs w:val="22"/>
              </w:rPr>
              <w:t>ị trực thuộc TLĐ;</w:t>
            </w:r>
          </w:p>
          <w:p w:rsidR="001B3A27" w:rsidRDefault="00351AC5" w:rsidP="009C77D0">
            <w:pPr>
              <w:pStyle w:val="BodyAA"/>
              <w:jc w:val="both"/>
              <w:rPr>
                <w:sz w:val="22"/>
                <w:szCs w:val="22"/>
              </w:rPr>
            </w:pPr>
            <w:r w:rsidRPr="00023E9C">
              <w:rPr>
                <w:sz w:val="22"/>
                <w:szCs w:val="22"/>
              </w:rPr>
              <w:t>- Các LĐLĐ tỉnh, TP, CĐ ng</w:t>
            </w:r>
            <w:r w:rsidRPr="00023E9C">
              <w:rPr>
                <w:sz w:val="22"/>
                <w:szCs w:val="22"/>
                <w:lang w:val="fr-FR"/>
              </w:rPr>
              <w:t>à</w:t>
            </w:r>
            <w:r w:rsidRPr="00023E9C">
              <w:rPr>
                <w:sz w:val="22"/>
                <w:szCs w:val="22"/>
                <w:lang w:val="de-DE"/>
              </w:rPr>
              <w:t>nh TW</w:t>
            </w:r>
            <w:r w:rsidR="009C77D0">
              <w:rPr>
                <w:sz w:val="22"/>
                <w:szCs w:val="22"/>
                <w:lang w:val="de-DE"/>
              </w:rPr>
              <w:t xml:space="preserve"> và tương đương,</w:t>
            </w:r>
            <w:r w:rsidR="001B3A27">
              <w:rPr>
                <w:sz w:val="22"/>
                <w:szCs w:val="22"/>
              </w:rPr>
              <w:t xml:space="preserve"> CĐ TCTy</w:t>
            </w:r>
            <w:r w:rsidR="009C77D0">
              <w:rPr>
                <w:sz w:val="22"/>
                <w:szCs w:val="22"/>
              </w:rPr>
              <w:t xml:space="preserve"> trực thuộc TLĐ</w:t>
            </w:r>
            <w:r w:rsidR="001B3A27">
              <w:rPr>
                <w:sz w:val="22"/>
                <w:szCs w:val="22"/>
              </w:rPr>
              <w:t>;</w:t>
            </w:r>
          </w:p>
          <w:p w:rsidR="00351AC5" w:rsidRDefault="00351AC5" w:rsidP="009C77D0">
            <w:pPr>
              <w:pStyle w:val="BodyAA"/>
              <w:jc w:val="both"/>
            </w:pPr>
            <w:r w:rsidRPr="00023E9C">
              <w:rPr>
                <w:sz w:val="22"/>
                <w:szCs w:val="22"/>
              </w:rPr>
              <w:t>- Lưu VT, VP.</w:t>
            </w:r>
          </w:p>
        </w:tc>
        <w:tc>
          <w:tcPr>
            <w:tcW w:w="5387" w:type="dxa"/>
            <w:tcBorders>
              <w:top w:val="nil"/>
              <w:left w:val="nil"/>
              <w:bottom w:val="nil"/>
              <w:right w:val="nil"/>
            </w:tcBorders>
            <w:shd w:val="clear" w:color="auto" w:fill="auto"/>
            <w:tcMar>
              <w:top w:w="80" w:type="dxa"/>
              <w:left w:w="80" w:type="dxa"/>
              <w:bottom w:w="80" w:type="dxa"/>
              <w:right w:w="80" w:type="dxa"/>
            </w:tcMar>
          </w:tcPr>
          <w:p w:rsidR="00351AC5" w:rsidRDefault="00351AC5" w:rsidP="00DC5A5B">
            <w:pPr>
              <w:pStyle w:val="BodyAA"/>
              <w:spacing w:before="360"/>
              <w:jc w:val="center"/>
              <w:outlineLvl w:val="0"/>
              <w:rPr>
                <w:b/>
                <w:bCs/>
              </w:rPr>
            </w:pPr>
            <w:r>
              <w:rPr>
                <w:b/>
                <w:bCs/>
              </w:rPr>
              <w:t>TM. ĐO</w:t>
            </w:r>
            <w:r>
              <w:rPr>
                <w:b/>
                <w:bCs/>
                <w:lang w:val="fr-FR"/>
              </w:rPr>
              <w:t>À</w:t>
            </w:r>
            <w:r>
              <w:rPr>
                <w:b/>
                <w:bCs/>
                <w:lang w:val="de-DE"/>
              </w:rPr>
              <w:t>N CH</w:t>
            </w:r>
            <w:r>
              <w:rPr>
                <w:b/>
                <w:bCs/>
              </w:rPr>
              <w:t>Ủ TỊ</w:t>
            </w:r>
            <w:r>
              <w:rPr>
                <w:b/>
                <w:bCs/>
                <w:lang w:val="de-DE"/>
              </w:rPr>
              <w:t>CH</w:t>
            </w:r>
          </w:p>
          <w:p w:rsidR="00351AC5" w:rsidRDefault="001B3A27" w:rsidP="00DC5A5B">
            <w:pPr>
              <w:pStyle w:val="BodyAA"/>
              <w:jc w:val="center"/>
              <w:outlineLvl w:val="0"/>
            </w:pPr>
            <w:r>
              <w:rPr>
                <w:b/>
                <w:bCs/>
                <w:lang w:val="de-DE"/>
              </w:rPr>
              <w:t xml:space="preserve">PHÓ </w:t>
            </w:r>
            <w:r w:rsidR="00351AC5">
              <w:rPr>
                <w:b/>
                <w:bCs/>
                <w:lang w:val="de-DE"/>
              </w:rPr>
              <w:t>CH</w:t>
            </w:r>
            <w:r w:rsidR="00351AC5">
              <w:rPr>
                <w:b/>
                <w:bCs/>
              </w:rPr>
              <w:t>Ủ TỊ</w:t>
            </w:r>
            <w:r w:rsidR="00351AC5">
              <w:rPr>
                <w:b/>
                <w:bCs/>
                <w:lang w:val="de-DE"/>
              </w:rPr>
              <w:t>CH</w:t>
            </w:r>
            <w:r>
              <w:rPr>
                <w:b/>
                <w:bCs/>
                <w:lang w:val="de-DE"/>
              </w:rPr>
              <w:t xml:space="preserve"> THƯỜNG TRỰC</w:t>
            </w:r>
          </w:p>
          <w:p w:rsidR="00351AC5" w:rsidRDefault="00351AC5" w:rsidP="00DC5A5B">
            <w:pPr>
              <w:pStyle w:val="BodyAA"/>
              <w:spacing w:before="120" w:line="300" w:lineRule="auto"/>
              <w:jc w:val="center"/>
            </w:pPr>
          </w:p>
          <w:p w:rsidR="00351AC5" w:rsidRPr="001F489B" w:rsidRDefault="001F489B" w:rsidP="00DC5A5B">
            <w:pPr>
              <w:pStyle w:val="BodyAA"/>
              <w:spacing w:before="120" w:line="300" w:lineRule="auto"/>
              <w:jc w:val="center"/>
              <w:rPr>
                <w:i/>
              </w:rPr>
            </w:pPr>
            <w:r w:rsidRPr="001F489B">
              <w:rPr>
                <w:i/>
              </w:rPr>
              <w:t>(đã ký)</w:t>
            </w:r>
          </w:p>
          <w:p w:rsidR="001B3A27" w:rsidRDefault="001B3A27" w:rsidP="009C77D0">
            <w:pPr>
              <w:pStyle w:val="BodyAA"/>
              <w:spacing w:before="120" w:line="300" w:lineRule="auto"/>
              <w:jc w:val="both"/>
            </w:pPr>
          </w:p>
          <w:p w:rsidR="00351AC5" w:rsidRDefault="00351AC5" w:rsidP="009C77D0">
            <w:pPr>
              <w:pStyle w:val="BodyAA"/>
              <w:jc w:val="both"/>
              <w:rPr>
                <w:b/>
                <w:bCs/>
              </w:rPr>
            </w:pPr>
          </w:p>
          <w:p w:rsidR="00351AC5" w:rsidRDefault="001B3A27" w:rsidP="00DC5A5B">
            <w:pPr>
              <w:pStyle w:val="BodyAA"/>
              <w:jc w:val="center"/>
            </w:pPr>
            <w:r>
              <w:rPr>
                <w:b/>
                <w:bCs/>
              </w:rPr>
              <w:t>Trần Thanh Hải</w:t>
            </w:r>
          </w:p>
        </w:tc>
      </w:tr>
    </w:tbl>
    <w:p w:rsidR="00351AC5" w:rsidRDefault="00351AC5" w:rsidP="009C77D0">
      <w:pPr>
        <w:pStyle w:val="BodyAA"/>
        <w:widowControl w:val="0"/>
        <w:shd w:val="clear" w:color="auto" w:fill="FFFFFF"/>
        <w:spacing w:before="90" w:after="90"/>
        <w:ind w:left="108" w:hanging="108"/>
        <w:jc w:val="both"/>
      </w:pPr>
    </w:p>
    <w:p w:rsidR="007A2CA2" w:rsidRPr="007A2CA2" w:rsidRDefault="007A2CA2" w:rsidP="007A2CA2">
      <w:pPr>
        <w:widowControl w:val="0"/>
        <w:spacing w:line="312" w:lineRule="auto"/>
        <w:jc w:val="both"/>
        <w:rPr>
          <w:bCs/>
          <w:lang w:val="pl-PL"/>
        </w:rPr>
      </w:pPr>
    </w:p>
    <w:p w:rsidR="00351AC5" w:rsidRPr="00810AFE" w:rsidRDefault="00351AC5" w:rsidP="009C77D0">
      <w:pPr>
        <w:widowControl w:val="0"/>
        <w:spacing w:line="312" w:lineRule="auto"/>
        <w:ind w:firstLine="567"/>
        <w:jc w:val="both"/>
        <w:rPr>
          <w:b/>
          <w:sz w:val="2"/>
          <w:lang w:val="pl-PL"/>
        </w:rPr>
      </w:pPr>
      <w:r>
        <w:rPr>
          <w:b/>
          <w:lang w:val="pl-PL"/>
        </w:rPr>
        <w:br w:type="column"/>
      </w:r>
    </w:p>
    <w:p w:rsidR="00B72D2F" w:rsidRDefault="00B72D2F" w:rsidP="009C77D0">
      <w:pPr>
        <w:jc w:val="both"/>
      </w:pPr>
    </w:p>
    <w:sectPr w:rsidR="00B72D2F" w:rsidSect="00BB5541">
      <w:footerReference w:type="even" r:id="rId9"/>
      <w:footerReference w:type="default" r:id="rId10"/>
      <w:pgSz w:w="11907" w:h="16840" w:code="9"/>
      <w:pgMar w:top="1021" w:right="851" w:bottom="907"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AFD" w:rsidRDefault="00793AFD">
      <w:r>
        <w:separator/>
      </w:r>
    </w:p>
  </w:endnote>
  <w:endnote w:type="continuationSeparator" w:id="1">
    <w:p w:rsidR="00793AFD" w:rsidRDefault="00793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2F" w:rsidRDefault="00B27FB3" w:rsidP="00B72D2F">
    <w:pPr>
      <w:pStyle w:val="Footer"/>
      <w:framePr w:wrap="around" w:vAnchor="text" w:hAnchor="margin" w:xAlign="center" w:y="1"/>
      <w:rPr>
        <w:rStyle w:val="PageNumber"/>
      </w:rPr>
    </w:pPr>
    <w:r>
      <w:rPr>
        <w:rStyle w:val="PageNumber"/>
      </w:rPr>
      <w:fldChar w:fldCharType="begin"/>
    </w:r>
    <w:r w:rsidR="00B72D2F">
      <w:rPr>
        <w:rStyle w:val="PageNumber"/>
      </w:rPr>
      <w:instrText xml:space="preserve">PAGE  </w:instrText>
    </w:r>
    <w:r>
      <w:rPr>
        <w:rStyle w:val="PageNumber"/>
      </w:rPr>
      <w:fldChar w:fldCharType="end"/>
    </w:r>
  </w:p>
  <w:p w:rsidR="00B72D2F" w:rsidRDefault="00B72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68062"/>
      <w:docPartObj>
        <w:docPartGallery w:val="Page Numbers (Bottom of Page)"/>
        <w:docPartUnique/>
      </w:docPartObj>
    </w:sdtPr>
    <w:sdtEndPr>
      <w:rPr>
        <w:noProof/>
        <w:sz w:val="22"/>
        <w:szCs w:val="22"/>
      </w:rPr>
    </w:sdtEndPr>
    <w:sdtContent>
      <w:p w:rsidR="00B72D2F" w:rsidRPr="00831D21" w:rsidRDefault="00B27FB3">
        <w:pPr>
          <w:pStyle w:val="Footer"/>
          <w:jc w:val="right"/>
          <w:rPr>
            <w:sz w:val="22"/>
            <w:szCs w:val="22"/>
          </w:rPr>
        </w:pPr>
        <w:r w:rsidRPr="00831D21">
          <w:rPr>
            <w:sz w:val="22"/>
            <w:szCs w:val="22"/>
          </w:rPr>
          <w:fldChar w:fldCharType="begin"/>
        </w:r>
        <w:r w:rsidR="00B72D2F" w:rsidRPr="00831D21">
          <w:rPr>
            <w:sz w:val="22"/>
            <w:szCs w:val="22"/>
          </w:rPr>
          <w:instrText xml:space="preserve"> PAGE   \* MERGEFORMAT </w:instrText>
        </w:r>
        <w:r w:rsidRPr="00831D21">
          <w:rPr>
            <w:sz w:val="22"/>
            <w:szCs w:val="22"/>
          </w:rPr>
          <w:fldChar w:fldCharType="separate"/>
        </w:r>
        <w:r w:rsidR="00BA419D">
          <w:rPr>
            <w:noProof/>
            <w:sz w:val="22"/>
            <w:szCs w:val="22"/>
          </w:rPr>
          <w:t>1</w:t>
        </w:r>
        <w:r w:rsidRPr="00831D21">
          <w:rPr>
            <w:noProof/>
            <w:sz w:val="22"/>
            <w:szCs w:val="22"/>
          </w:rPr>
          <w:fldChar w:fldCharType="end"/>
        </w:r>
      </w:p>
    </w:sdtContent>
  </w:sdt>
  <w:p w:rsidR="00B72D2F" w:rsidRDefault="00B72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AFD" w:rsidRDefault="00793AFD">
      <w:r>
        <w:separator/>
      </w:r>
    </w:p>
  </w:footnote>
  <w:footnote w:type="continuationSeparator" w:id="1">
    <w:p w:rsidR="00793AFD" w:rsidRDefault="00793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A59"/>
    <w:multiLevelType w:val="hybridMultilevel"/>
    <w:tmpl w:val="B9A22222"/>
    <w:lvl w:ilvl="0" w:tplc="DE96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14547A"/>
    <w:multiLevelType w:val="hybridMultilevel"/>
    <w:tmpl w:val="46967858"/>
    <w:lvl w:ilvl="0" w:tplc="6410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6124FC"/>
    <w:multiLevelType w:val="hybridMultilevel"/>
    <w:tmpl w:val="983CBAE4"/>
    <w:lvl w:ilvl="0" w:tplc="FA2E3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6221F5"/>
    <w:multiLevelType w:val="hybridMultilevel"/>
    <w:tmpl w:val="C3566008"/>
    <w:lvl w:ilvl="0" w:tplc="A2E84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175447"/>
    <w:multiLevelType w:val="hybridMultilevel"/>
    <w:tmpl w:val="140666A6"/>
    <w:lvl w:ilvl="0" w:tplc="27B6D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51AC5"/>
    <w:rsid w:val="00014430"/>
    <w:rsid w:val="00021DDB"/>
    <w:rsid w:val="00043583"/>
    <w:rsid w:val="00044FA2"/>
    <w:rsid w:val="0004558E"/>
    <w:rsid w:val="000475F7"/>
    <w:rsid w:val="00054B4B"/>
    <w:rsid w:val="00055D46"/>
    <w:rsid w:val="00055D6B"/>
    <w:rsid w:val="00060A32"/>
    <w:rsid w:val="00066742"/>
    <w:rsid w:val="00092071"/>
    <w:rsid w:val="00096DCB"/>
    <w:rsid w:val="000B031A"/>
    <w:rsid w:val="000B2D17"/>
    <w:rsid w:val="000B3DE9"/>
    <w:rsid w:val="000C2C65"/>
    <w:rsid w:val="000D5042"/>
    <w:rsid w:val="000F1C84"/>
    <w:rsid w:val="000F2583"/>
    <w:rsid w:val="00100ABF"/>
    <w:rsid w:val="001058A8"/>
    <w:rsid w:val="0011268B"/>
    <w:rsid w:val="00112FA5"/>
    <w:rsid w:val="00113FEF"/>
    <w:rsid w:val="00115609"/>
    <w:rsid w:val="00120E4D"/>
    <w:rsid w:val="00124EB8"/>
    <w:rsid w:val="00132101"/>
    <w:rsid w:val="00162C75"/>
    <w:rsid w:val="00170072"/>
    <w:rsid w:val="0017277C"/>
    <w:rsid w:val="00173175"/>
    <w:rsid w:val="001A3E8D"/>
    <w:rsid w:val="001B3A27"/>
    <w:rsid w:val="001C1F39"/>
    <w:rsid w:val="001C39C0"/>
    <w:rsid w:val="001E09F0"/>
    <w:rsid w:val="001E0BE2"/>
    <w:rsid w:val="001E24B0"/>
    <w:rsid w:val="001F489B"/>
    <w:rsid w:val="001F6CE3"/>
    <w:rsid w:val="00200E48"/>
    <w:rsid w:val="002074F5"/>
    <w:rsid w:val="002152FE"/>
    <w:rsid w:val="00234321"/>
    <w:rsid w:val="002517E8"/>
    <w:rsid w:val="00254C32"/>
    <w:rsid w:val="00263241"/>
    <w:rsid w:val="002635E0"/>
    <w:rsid w:val="00265790"/>
    <w:rsid w:val="00277926"/>
    <w:rsid w:val="00292565"/>
    <w:rsid w:val="002A0FDE"/>
    <w:rsid w:val="002A1C7E"/>
    <w:rsid w:val="002A5E7B"/>
    <w:rsid w:val="002A6805"/>
    <w:rsid w:val="002A7329"/>
    <w:rsid w:val="002B263A"/>
    <w:rsid w:val="002C3FA1"/>
    <w:rsid w:val="002E521C"/>
    <w:rsid w:val="002E64F7"/>
    <w:rsid w:val="002E7974"/>
    <w:rsid w:val="002F4576"/>
    <w:rsid w:val="00321F42"/>
    <w:rsid w:val="0032747B"/>
    <w:rsid w:val="00335ED2"/>
    <w:rsid w:val="003378C5"/>
    <w:rsid w:val="00351AC5"/>
    <w:rsid w:val="00370319"/>
    <w:rsid w:val="00372F29"/>
    <w:rsid w:val="00375F11"/>
    <w:rsid w:val="0037616F"/>
    <w:rsid w:val="00376C3E"/>
    <w:rsid w:val="00385D04"/>
    <w:rsid w:val="00391E7A"/>
    <w:rsid w:val="003B2163"/>
    <w:rsid w:val="003C6F00"/>
    <w:rsid w:val="003D1B1F"/>
    <w:rsid w:val="003D1FEE"/>
    <w:rsid w:val="003E1687"/>
    <w:rsid w:val="003E4160"/>
    <w:rsid w:val="003E5628"/>
    <w:rsid w:val="003E5814"/>
    <w:rsid w:val="003F22D4"/>
    <w:rsid w:val="003F3602"/>
    <w:rsid w:val="003F7A7E"/>
    <w:rsid w:val="004013ED"/>
    <w:rsid w:val="004034F9"/>
    <w:rsid w:val="00404BF3"/>
    <w:rsid w:val="00406F7C"/>
    <w:rsid w:val="00410EB1"/>
    <w:rsid w:val="00421E37"/>
    <w:rsid w:val="00467055"/>
    <w:rsid w:val="00474459"/>
    <w:rsid w:val="004915D8"/>
    <w:rsid w:val="0049273D"/>
    <w:rsid w:val="004A4098"/>
    <w:rsid w:val="004A591F"/>
    <w:rsid w:val="004C0A56"/>
    <w:rsid w:val="004C2E7A"/>
    <w:rsid w:val="004C4142"/>
    <w:rsid w:val="004C6C75"/>
    <w:rsid w:val="004D6C5E"/>
    <w:rsid w:val="004E38E6"/>
    <w:rsid w:val="004F4F58"/>
    <w:rsid w:val="004F7E70"/>
    <w:rsid w:val="0050406E"/>
    <w:rsid w:val="00504EDE"/>
    <w:rsid w:val="0050510D"/>
    <w:rsid w:val="00513202"/>
    <w:rsid w:val="00521D2E"/>
    <w:rsid w:val="00544E12"/>
    <w:rsid w:val="0054768B"/>
    <w:rsid w:val="00554D0B"/>
    <w:rsid w:val="00565B6E"/>
    <w:rsid w:val="00574CEE"/>
    <w:rsid w:val="005766C2"/>
    <w:rsid w:val="00576EA0"/>
    <w:rsid w:val="00581301"/>
    <w:rsid w:val="005931A8"/>
    <w:rsid w:val="00596800"/>
    <w:rsid w:val="005C718E"/>
    <w:rsid w:val="005D6378"/>
    <w:rsid w:val="005D6629"/>
    <w:rsid w:val="005D7225"/>
    <w:rsid w:val="005F6029"/>
    <w:rsid w:val="005F6174"/>
    <w:rsid w:val="005F7EFA"/>
    <w:rsid w:val="00607273"/>
    <w:rsid w:val="00610768"/>
    <w:rsid w:val="00611E9B"/>
    <w:rsid w:val="00621000"/>
    <w:rsid w:val="00627369"/>
    <w:rsid w:val="006337F1"/>
    <w:rsid w:val="006345BC"/>
    <w:rsid w:val="006504CB"/>
    <w:rsid w:val="00677EE3"/>
    <w:rsid w:val="0068109D"/>
    <w:rsid w:val="0068661C"/>
    <w:rsid w:val="006869A9"/>
    <w:rsid w:val="00692B2C"/>
    <w:rsid w:val="006D0884"/>
    <w:rsid w:val="006D2845"/>
    <w:rsid w:val="006D51CC"/>
    <w:rsid w:val="006E1EA3"/>
    <w:rsid w:val="006F38E2"/>
    <w:rsid w:val="00702F82"/>
    <w:rsid w:val="00707362"/>
    <w:rsid w:val="00716A70"/>
    <w:rsid w:val="00731894"/>
    <w:rsid w:val="00731EEA"/>
    <w:rsid w:val="00737424"/>
    <w:rsid w:val="007450C4"/>
    <w:rsid w:val="00745FF3"/>
    <w:rsid w:val="0077314A"/>
    <w:rsid w:val="00775C4F"/>
    <w:rsid w:val="00777142"/>
    <w:rsid w:val="00784383"/>
    <w:rsid w:val="00793AFD"/>
    <w:rsid w:val="00794C58"/>
    <w:rsid w:val="007A2CA2"/>
    <w:rsid w:val="007C3964"/>
    <w:rsid w:val="007C39C6"/>
    <w:rsid w:val="007C6158"/>
    <w:rsid w:val="007D204F"/>
    <w:rsid w:val="007D2349"/>
    <w:rsid w:val="007F09AD"/>
    <w:rsid w:val="007F0B54"/>
    <w:rsid w:val="008024E0"/>
    <w:rsid w:val="00804BE7"/>
    <w:rsid w:val="00806DBA"/>
    <w:rsid w:val="00811238"/>
    <w:rsid w:val="00816DA2"/>
    <w:rsid w:val="00821949"/>
    <w:rsid w:val="00831D21"/>
    <w:rsid w:val="00857064"/>
    <w:rsid w:val="00863C7A"/>
    <w:rsid w:val="008812D2"/>
    <w:rsid w:val="00885222"/>
    <w:rsid w:val="008907C0"/>
    <w:rsid w:val="008A5811"/>
    <w:rsid w:val="008B45E9"/>
    <w:rsid w:val="008C04EE"/>
    <w:rsid w:val="008F2680"/>
    <w:rsid w:val="00904CCC"/>
    <w:rsid w:val="009119D3"/>
    <w:rsid w:val="009211FB"/>
    <w:rsid w:val="00922160"/>
    <w:rsid w:val="00930DE8"/>
    <w:rsid w:val="0093268C"/>
    <w:rsid w:val="00937669"/>
    <w:rsid w:val="00937975"/>
    <w:rsid w:val="009425B1"/>
    <w:rsid w:val="00943768"/>
    <w:rsid w:val="00946D31"/>
    <w:rsid w:val="0095012F"/>
    <w:rsid w:val="009517C3"/>
    <w:rsid w:val="0095181B"/>
    <w:rsid w:val="00960083"/>
    <w:rsid w:val="009614F7"/>
    <w:rsid w:val="00973A91"/>
    <w:rsid w:val="00982F81"/>
    <w:rsid w:val="00990B22"/>
    <w:rsid w:val="009945EB"/>
    <w:rsid w:val="009B27E9"/>
    <w:rsid w:val="009B2BFA"/>
    <w:rsid w:val="009B2C0D"/>
    <w:rsid w:val="009C3477"/>
    <w:rsid w:val="009C77D0"/>
    <w:rsid w:val="009D51C4"/>
    <w:rsid w:val="009D645B"/>
    <w:rsid w:val="009E01EA"/>
    <w:rsid w:val="009E0391"/>
    <w:rsid w:val="009E09B4"/>
    <w:rsid w:val="009E6593"/>
    <w:rsid w:val="00A03CDE"/>
    <w:rsid w:val="00A26F6E"/>
    <w:rsid w:val="00A34301"/>
    <w:rsid w:val="00A41ECE"/>
    <w:rsid w:val="00A4364B"/>
    <w:rsid w:val="00A50920"/>
    <w:rsid w:val="00A547B5"/>
    <w:rsid w:val="00A622BA"/>
    <w:rsid w:val="00A6361A"/>
    <w:rsid w:val="00A67234"/>
    <w:rsid w:val="00A70C34"/>
    <w:rsid w:val="00A76C7D"/>
    <w:rsid w:val="00A84C35"/>
    <w:rsid w:val="00A86880"/>
    <w:rsid w:val="00A912EA"/>
    <w:rsid w:val="00AA6084"/>
    <w:rsid w:val="00AC1A49"/>
    <w:rsid w:val="00AC377E"/>
    <w:rsid w:val="00AC5DDE"/>
    <w:rsid w:val="00AD05AA"/>
    <w:rsid w:val="00AD4270"/>
    <w:rsid w:val="00AD44E8"/>
    <w:rsid w:val="00AE466B"/>
    <w:rsid w:val="00AE5FBA"/>
    <w:rsid w:val="00B2380C"/>
    <w:rsid w:val="00B2452E"/>
    <w:rsid w:val="00B270ED"/>
    <w:rsid w:val="00B27FB3"/>
    <w:rsid w:val="00B47FC7"/>
    <w:rsid w:val="00B5751C"/>
    <w:rsid w:val="00B70A36"/>
    <w:rsid w:val="00B72D2F"/>
    <w:rsid w:val="00B83494"/>
    <w:rsid w:val="00B940E4"/>
    <w:rsid w:val="00BA419D"/>
    <w:rsid w:val="00BA7D9E"/>
    <w:rsid w:val="00BB5541"/>
    <w:rsid w:val="00BD0A32"/>
    <w:rsid w:val="00BD0CF7"/>
    <w:rsid w:val="00BD7ECD"/>
    <w:rsid w:val="00BF240D"/>
    <w:rsid w:val="00C06A43"/>
    <w:rsid w:val="00C252ED"/>
    <w:rsid w:val="00C32135"/>
    <w:rsid w:val="00C37B39"/>
    <w:rsid w:val="00C41627"/>
    <w:rsid w:val="00C548AB"/>
    <w:rsid w:val="00C60EA9"/>
    <w:rsid w:val="00C62D1B"/>
    <w:rsid w:val="00C66F1D"/>
    <w:rsid w:val="00C85B2E"/>
    <w:rsid w:val="00C902B7"/>
    <w:rsid w:val="00C965BC"/>
    <w:rsid w:val="00CA06C0"/>
    <w:rsid w:val="00CA543C"/>
    <w:rsid w:val="00CB5892"/>
    <w:rsid w:val="00CC0841"/>
    <w:rsid w:val="00CC17E9"/>
    <w:rsid w:val="00CE0A6E"/>
    <w:rsid w:val="00CF6989"/>
    <w:rsid w:val="00D00411"/>
    <w:rsid w:val="00D218D3"/>
    <w:rsid w:val="00D2384F"/>
    <w:rsid w:val="00D31817"/>
    <w:rsid w:val="00D33A81"/>
    <w:rsid w:val="00D361C4"/>
    <w:rsid w:val="00D81D90"/>
    <w:rsid w:val="00DA44DF"/>
    <w:rsid w:val="00DB1C3F"/>
    <w:rsid w:val="00DB44E8"/>
    <w:rsid w:val="00DC13FE"/>
    <w:rsid w:val="00DC3352"/>
    <w:rsid w:val="00DC43D4"/>
    <w:rsid w:val="00DC5A5B"/>
    <w:rsid w:val="00DC7F3D"/>
    <w:rsid w:val="00DD0D07"/>
    <w:rsid w:val="00DD5969"/>
    <w:rsid w:val="00DE6312"/>
    <w:rsid w:val="00DF67DC"/>
    <w:rsid w:val="00DF7B2A"/>
    <w:rsid w:val="00E0511E"/>
    <w:rsid w:val="00E06B1D"/>
    <w:rsid w:val="00E13F9E"/>
    <w:rsid w:val="00E17586"/>
    <w:rsid w:val="00E27094"/>
    <w:rsid w:val="00E27622"/>
    <w:rsid w:val="00E30DCD"/>
    <w:rsid w:val="00E53016"/>
    <w:rsid w:val="00E63498"/>
    <w:rsid w:val="00E813F4"/>
    <w:rsid w:val="00E909D3"/>
    <w:rsid w:val="00E92252"/>
    <w:rsid w:val="00E934AD"/>
    <w:rsid w:val="00EA387D"/>
    <w:rsid w:val="00EB287B"/>
    <w:rsid w:val="00ED179E"/>
    <w:rsid w:val="00ED2E74"/>
    <w:rsid w:val="00ED3892"/>
    <w:rsid w:val="00EE3581"/>
    <w:rsid w:val="00EE660F"/>
    <w:rsid w:val="00EF340C"/>
    <w:rsid w:val="00EF59C5"/>
    <w:rsid w:val="00EF6E4B"/>
    <w:rsid w:val="00F037B2"/>
    <w:rsid w:val="00F0773F"/>
    <w:rsid w:val="00F07B90"/>
    <w:rsid w:val="00F10CB1"/>
    <w:rsid w:val="00F1592B"/>
    <w:rsid w:val="00F23618"/>
    <w:rsid w:val="00F300B8"/>
    <w:rsid w:val="00F31242"/>
    <w:rsid w:val="00F35B2A"/>
    <w:rsid w:val="00F37A89"/>
    <w:rsid w:val="00F37F4E"/>
    <w:rsid w:val="00F46634"/>
    <w:rsid w:val="00F46755"/>
    <w:rsid w:val="00F560E9"/>
    <w:rsid w:val="00F7497E"/>
    <w:rsid w:val="00F74FB5"/>
    <w:rsid w:val="00F75C14"/>
    <w:rsid w:val="00F83EA6"/>
    <w:rsid w:val="00F9423C"/>
    <w:rsid w:val="00FA1989"/>
    <w:rsid w:val="00FA36E2"/>
    <w:rsid w:val="00FB2813"/>
    <w:rsid w:val="00FB4E6E"/>
    <w:rsid w:val="00FB62C8"/>
    <w:rsid w:val="00FC4DEE"/>
    <w:rsid w:val="00FC77AE"/>
    <w:rsid w:val="00FD6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1AC5"/>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351AC5"/>
    <w:rPr>
      <w:rFonts w:ascii=".VnTime" w:eastAsia="Times New Roman" w:hAnsi=".VnTime" w:cs="Times New Roman"/>
      <w:szCs w:val="28"/>
    </w:rPr>
  </w:style>
  <w:style w:type="character" w:styleId="PageNumber">
    <w:name w:val="page number"/>
    <w:basedOn w:val="DefaultParagraphFont"/>
    <w:rsid w:val="00351AC5"/>
  </w:style>
  <w:style w:type="paragraph" w:customStyle="1" w:styleId="BodyAA">
    <w:name w:val="Body A A"/>
    <w:rsid w:val="00351AC5"/>
    <w:pPr>
      <w:pBdr>
        <w:top w:val="nil"/>
        <w:left w:val="nil"/>
        <w:bottom w:val="nil"/>
        <w:right w:val="nil"/>
        <w:between w:val="nil"/>
        <w:bar w:val="nil"/>
      </w:pBdr>
    </w:pPr>
    <w:rPr>
      <w:rFonts w:eastAsia="Arial Unicode MS" w:cs="Arial Unicode MS"/>
      <w:color w:val="000000"/>
      <w:szCs w:val="28"/>
      <w:u w:color="000000"/>
      <w:bdr w:val="nil"/>
    </w:rPr>
  </w:style>
  <w:style w:type="paragraph" w:customStyle="1" w:styleId="Body">
    <w:name w:val="Body"/>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25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2"/>
    <w:rPr>
      <w:rFonts w:ascii="Segoe UI" w:hAnsi="Segoe UI" w:cs="Segoe UI"/>
      <w:sz w:val="18"/>
      <w:szCs w:val="18"/>
    </w:rPr>
  </w:style>
  <w:style w:type="paragraph" w:styleId="NormalWeb">
    <w:name w:val="Normal (Web)"/>
    <w:basedOn w:val="Normal"/>
    <w:uiPriority w:val="99"/>
    <w:unhideWhenUsed/>
    <w:rsid w:val="00E0511E"/>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831D21"/>
    <w:pPr>
      <w:tabs>
        <w:tab w:val="center" w:pos="4680"/>
        <w:tab w:val="right" w:pos="9360"/>
      </w:tabs>
    </w:pPr>
  </w:style>
  <w:style w:type="character" w:customStyle="1" w:styleId="HeaderChar">
    <w:name w:val="Header Char"/>
    <w:basedOn w:val="DefaultParagraphFont"/>
    <w:link w:val="Header"/>
    <w:uiPriority w:val="99"/>
    <w:rsid w:val="00831D21"/>
  </w:style>
  <w:style w:type="character" w:styleId="Hyperlink">
    <w:name w:val="Hyperlink"/>
    <w:basedOn w:val="DefaultParagraphFont"/>
    <w:uiPriority w:val="99"/>
    <w:unhideWhenUsed/>
    <w:rsid w:val="00B270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49063356">
      <w:bodyDiv w:val="1"/>
      <w:marLeft w:val="0"/>
      <w:marRight w:val="0"/>
      <w:marTop w:val="0"/>
      <w:marBottom w:val="0"/>
      <w:divBdr>
        <w:top w:val="none" w:sz="0" w:space="0" w:color="auto"/>
        <w:left w:val="none" w:sz="0" w:space="0" w:color="auto"/>
        <w:bottom w:val="none" w:sz="0" w:space="0" w:color="auto"/>
        <w:right w:val="none" w:sz="0" w:space="0" w:color="auto"/>
      </w:divBdr>
    </w:div>
    <w:div w:id="1365524733">
      <w:bodyDiv w:val="1"/>
      <w:marLeft w:val="0"/>
      <w:marRight w:val="0"/>
      <w:marTop w:val="0"/>
      <w:marBottom w:val="0"/>
      <w:divBdr>
        <w:top w:val="none" w:sz="0" w:space="0" w:color="auto"/>
        <w:left w:val="none" w:sz="0" w:space="0" w:color="auto"/>
        <w:bottom w:val="none" w:sz="0" w:space="0" w:color="auto"/>
        <w:right w:val="none" w:sz="0" w:space="0" w:color="auto"/>
      </w:divBdr>
    </w:div>
    <w:div w:id="14034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doanvietn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6914-3383-4ACA-B706-26FA83D6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11953</Characters>
  <Application>Microsoft Office Word</Application>
  <DocSecurity>0</DocSecurity>
  <Lines>99</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2021-12-31T09:44:00Z</cp:lastPrinted>
  <dcterms:created xsi:type="dcterms:W3CDTF">2022-04-18T03:42:00Z</dcterms:created>
  <dcterms:modified xsi:type="dcterms:W3CDTF">2022-04-18T03:42:00Z</dcterms:modified>
</cp:coreProperties>
</file>