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40" w:type="dxa"/>
        <w:tblInd w:w="-852" w:type="dxa"/>
        <w:tblLook w:val="01E0" w:firstRow="1" w:lastRow="1" w:firstColumn="1" w:lastColumn="1" w:noHBand="0" w:noVBand="0"/>
      </w:tblPr>
      <w:tblGrid>
        <w:gridCol w:w="4920"/>
        <w:gridCol w:w="6120"/>
      </w:tblGrid>
      <w:tr w:rsidR="00F13985" w:rsidRPr="002F1FCD" w:rsidTr="00172097">
        <w:tc>
          <w:tcPr>
            <w:tcW w:w="4920" w:type="dxa"/>
          </w:tcPr>
          <w:p w:rsidR="004D0645" w:rsidRDefault="004D0645" w:rsidP="004D0645">
            <w:pPr>
              <w:jc w:val="center"/>
            </w:pPr>
            <w:r>
              <w:t xml:space="preserve">TỔNG LIÊN ĐOÀN LAO ĐỘNG </w:t>
            </w:r>
            <w:r w:rsidRPr="00B56E2C">
              <w:t xml:space="preserve">VIỆT </w:t>
            </w:r>
            <w:smartTag w:uri="urn:schemas-microsoft-com:office:smarttags" w:element="place">
              <w:smartTag w:uri="urn:schemas-microsoft-com:office:smarttags" w:element="country-region">
                <w:r w:rsidRPr="00B56E2C">
                  <w:t>NAM</w:t>
                </w:r>
              </w:smartTag>
            </w:smartTag>
          </w:p>
          <w:p w:rsidR="00F13985" w:rsidRPr="004D0645" w:rsidRDefault="004D0645" w:rsidP="004D0645">
            <w:pPr>
              <w:tabs>
                <w:tab w:val="left" w:pos="0"/>
                <w:tab w:val="center" w:pos="6767"/>
              </w:tabs>
              <w:jc w:val="center"/>
              <w:rPr>
                <w:b/>
              </w:rPr>
            </w:pPr>
            <w:r w:rsidRPr="004D0645">
              <w:rPr>
                <w:b/>
              </w:rPr>
              <w:t>CÔNG ĐOÀN NGÂN HÀNG VIỆT NAM</w:t>
            </w:r>
          </w:p>
          <w:p w:rsidR="004D0645" w:rsidRDefault="00D16010" w:rsidP="004D0645">
            <w:pPr>
              <w:tabs>
                <w:tab w:val="left" w:pos="0"/>
                <w:tab w:val="center" w:pos="6767"/>
              </w:tabs>
              <w:jc w:val="center"/>
            </w:pPr>
            <w:r>
              <w:pict>
                <v:line id="_x0000_s1049" style="position:absolute;left:0;text-align:left;z-index:251657216" from="46.8pt,.8pt" to="190.8pt,.8pt"/>
              </w:pict>
            </w:r>
          </w:p>
          <w:p w:rsidR="00F13985" w:rsidRPr="00142E2F" w:rsidRDefault="00F13985" w:rsidP="00172097">
            <w:pPr>
              <w:tabs>
                <w:tab w:val="left" w:pos="0"/>
                <w:tab w:val="center" w:pos="6767"/>
              </w:tabs>
              <w:jc w:val="center"/>
            </w:pPr>
            <w:r w:rsidRPr="00142E2F">
              <w:t>Số</w:t>
            </w:r>
            <w:r w:rsidR="00123BE9" w:rsidRPr="00142E2F">
              <w:t xml:space="preserve">: </w:t>
            </w:r>
            <w:r w:rsidR="00514BCD">
              <w:t>405</w:t>
            </w:r>
            <w:r w:rsidRPr="00142E2F">
              <w:t>/</w:t>
            </w:r>
            <w:r w:rsidR="004D0645" w:rsidRPr="00142E2F">
              <w:t>CĐNH</w:t>
            </w:r>
          </w:p>
          <w:p w:rsidR="00000F2B" w:rsidRPr="00655EB1" w:rsidRDefault="00F13985" w:rsidP="00000F2B">
            <w:pPr>
              <w:jc w:val="center"/>
              <w:rPr>
                <w:i/>
              </w:rPr>
            </w:pPr>
            <w:r w:rsidRPr="00655EB1">
              <w:rPr>
                <w:i/>
              </w:rPr>
              <w:t xml:space="preserve">V/v </w:t>
            </w:r>
            <w:r w:rsidR="002F4147" w:rsidRPr="00655EB1">
              <w:rPr>
                <w:i/>
              </w:rPr>
              <w:t>t</w:t>
            </w:r>
            <w:r w:rsidR="00CA00D2" w:rsidRPr="00655EB1">
              <w:rPr>
                <w:i/>
              </w:rPr>
              <w:t xml:space="preserve">riển khai </w:t>
            </w:r>
            <w:r w:rsidRPr="00655EB1">
              <w:rPr>
                <w:i/>
              </w:rPr>
              <w:t xml:space="preserve">Tháng </w:t>
            </w:r>
            <w:r w:rsidR="00000F2B" w:rsidRPr="00655EB1">
              <w:rPr>
                <w:i/>
              </w:rPr>
              <w:t>h</w:t>
            </w:r>
            <w:r w:rsidRPr="00655EB1">
              <w:rPr>
                <w:i/>
              </w:rPr>
              <w:t xml:space="preserve">ành động </w:t>
            </w:r>
          </w:p>
          <w:p w:rsidR="00F13985" w:rsidRPr="00000F2B" w:rsidRDefault="00CA00D2" w:rsidP="00142E2F">
            <w:pPr>
              <w:jc w:val="center"/>
              <w:rPr>
                <w:i/>
                <w:sz w:val="22"/>
                <w:szCs w:val="22"/>
              </w:rPr>
            </w:pPr>
            <w:r w:rsidRPr="00655EB1">
              <w:rPr>
                <w:i/>
              </w:rPr>
              <w:t xml:space="preserve">phòng, chống </w:t>
            </w:r>
            <w:r w:rsidR="00000F2B" w:rsidRPr="00655EB1">
              <w:rPr>
                <w:i/>
              </w:rPr>
              <w:t>ma túy năm 20</w:t>
            </w:r>
            <w:r w:rsidR="00142E2F" w:rsidRPr="00655EB1">
              <w:rPr>
                <w:i/>
              </w:rPr>
              <w:t>24</w:t>
            </w:r>
          </w:p>
        </w:tc>
        <w:tc>
          <w:tcPr>
            <w:tcW w:w="6120" w:type="dxa"/>
          </w:tcPr>
          <w:p w:rsidR="00F13985" w:rsidRPr="00172097" w:rsidRDefault="00F13985" w:rsidP="00172097">
            <w:pPr>
              <w:tabs>
                <w:tab w:val="left" w:pos="0"/>
                <w:tab w:val="center" w:pos="6767"/>
              </w:tabs>
              <w:jc w:val="center"/>
              <w:rPr>
                <w:b/>
              </w:rPr>
            </w:pPr>
            <w:r w:rsidRPr="00172097">
              <w:rPr>
                <w:b/>
              </w:rPr>
              <w:t xml:space="preserve">CỘNG HÒA XÃ HỘI CHỦ NGHĨA VIỆT </w:t>
            </w:r>
            <w:smartTag w:uri="urn:schemas-microsoft-com:office:smarttags" w:element="place">
              <w:smartTag w:uri="urn:schemas-microsoft-com:office:smarttags" w:element="country-region">
                <w:r w:rsidRPr="00172097">
                  <w:rPr>
                    <w:b/>
                  </w:rPr>
                  <w:t>NAM</w:t>
                </w:r>
              </w:smartTag>
            </w:smartTag>
          </w:p>
          <w:p w:rsidR="00F13985" w:rsidRPr="000273AF" w:rsidRDefault="00F13985" w:rsidP="00172097">
            <w:pPr>
              <w:tabs>
                <w:tab w:val="left" w:pos="0"/>
                <w:tab w:val="center" w:pos="6767"/>
              </w:tabs>
              <w:jc w:val="center"/>
              <w:rPr>
                <w:b/>
                <w:sz w:val="28"/>
                <w:szCs w:val="28"/>
              </w:rPr>
            </w:pPr>
            <w:r w:rsidRPr="000273AF">
              <w:rPr>
                <w:b/>
                <w:sz w:val="28"/>
                <w:szCs w:val="28"/>
              </w:rPr>
              <w:t>Độc lập - Tự do - Hạnh phúc</w:t>
            </w:r>
          </w:p>
          <w:p w:rsidR="00F13985" w:rsidRDefault="00D16010" w:rsidP="00172097">
            <w:pPr>
              <w:tabs>
                <w:tab w:val="left" w:pos="0"/>
                <w:tab w:val="center" w:pos="6767"/>
              </w:tabs>
              <w:jc w:val="both"/>
            </w:pPr>
            <w:r>
              <w:pict>
                <v:line id="_x0000_s1050" style="position:absolute;left:0;text-align:left;z-index:251658240" from="72.8pt,.8pt" to="220.2pt,.8pt"/>
              </w:pict>
            </w:r>
          </w:p>
          <w:p w:rsidR="00F13985" w:rsidRPr="003F6DB9" w:rsidRDefault="00F13985" w:rsidP="00142E2F">
            <w:pPr>
              <w:tabs>
                <w:tab w:val="left" w:pos="0"/>
                <w:tab w:val="center" w:pos="6767"/>
              </w:tabs>
              <w:jc w:val="both"/>
              <w:rPr>
                <w:sz w:val="28"/>
                <w:szCs w:val="28"/>
              </w:rPr>
            </w:pPr>
            <w:r w:rsidRPr="00172097">
              <w:rPr>
                <w:i/>
              </w:rPr>
              <w:t xml:space="preserve">               </w:t>
            </w:r>
            <w:r w:rsidRPr="003F6DB9">
              <w:rPr>
                <w:i/>
                <w:sz w:val="28"/>
                <w:szCs w:val="28"/>
              </w:rPr>
              <w:t>Hà Nội, ngày</w:t>
            </w:r>
            <w:r w:rsidR="00142E2F">
              <w:rPr>
                <w:i/>
                <w:sz w:val="28"/>
                <w:szCs w:val="28"/>
              </w:rPr>
              <w:t xml:space="preserve"> 10</w:t>
            </w:r>
            <w:r w:rsidR="00000F2B" w:rsidRPr="003F6DB9">
              <w:rPr>
                <w:i/>
                <w:sz w:val="28"/>
                <w:szCs w:val="28"/>
              </w:rPr>
              <w:t xml:space="preserve"> tháng  6</w:t>
            </w:r>
            <w:r w:rsidRPr="003F6DB9">
              <w:rPr>
                <w:i/>
                <w:sz w:val="28"/>
                <w:szCs w:val="28"/>
              </w:rPr>
              <w:t xml:space="preserve">   năm 20</w:t>
            </w:r>
            <w:r w:rsidR="00142E2F">
              <w:rPr>
                <w:i/>
                <w:sz w:val="28"/>
                <w:szCs w:val="28"/>
              </w:rPr>
              <w:t>24</w:t>
            </w:r>
          </w:p>
        </w:tc>
      </w:tr>
    </w:tbl>
    <w:p w:rsidR="00911F6D" w:rsidRPr="00CF3EC9" w:rsidRDefault="00911F6D" w:rsidP="00CF3EC9">
      <w:pPr>
        <w:spacing w:line="288" w:lineRule="auto"/>
        <w:jc w:val="both"/>
        <w:rPr>
          <w:b/>
          <w:sz w:val="28"/>
          <w:szCs w:val="28"/>
        </w:rPr>
      </w:pPr>
    </w:p>
    <w:p w:rsidR="004D0645" w:rsidRPr="00106FEA" w:rsidRDefault="00911F6D" w:rsidP="004D0645">
      <w:pPr>
        <w:ind w:firstLine="720"/>
        <w:jc w:val="both"/>
        <w:rPr>
          <w:b/>
          <w:sz w:val="28"/>
          <w:szCs w:val="28"/>
        </w:rPr>
      </w:pPr>
      <w:r w:rsidRPr="00106FEA">
        <w:rPr>
          <w:sz w:val="28"/>
          <w:szCs w:val="28"/>
        </w:rPr>
        <w:t xml:space="preserve">Kính gửi:  </w:t>
      </w:r>
    </w:p>
    <w:p w:rsidR="004D0645" w:rsidRPr="00106FEA" w:rsidRDefault="004D0645" w:rsidP="004D0645">
      <w:pPr>
        <w:ind w:left="1440" w:firstLine="403"/>
        <w:jc w:val="both"/>
        <w:rPr>
          <w:sz w:val="28"/>
          <w:szCs w:val="28"/>
        </w:rPr>
      </w:pPr>
      <w:r w:rsidRPr="00106FEA">
        <w:rPr>
          <w:b/>
          <w:sz w:val="28"/>
          <w:szCs w:val="28"/>
        </w:rPr>
        <w:t>-</w:t>
      </w:r>
      <w:r w:rsidR="003F6DB9" w:rsidRPr="00106FEA">
        <w:rPr>
          <w:b/>
          <w:sz w:val="28"/>
          <w:szCs w:val="28"/>
        </w:rPr>
        <w:t xml:space="preserve"> </w:t>
      </w:r>
      <w:r w:rsidRPr="00106FEA">
        <w:rPr>
          <w:sz w:val="28"/>
          <w:szCs w:val="28"/>
        </w:rPr>
        <w:t>Các Công đoàn cấp trên cơ sở;</w:t>
      </w:r>
    </w:p>
    <w:p w:rsidR="004D0645" w:rsidRPr="00106FEA" w:rsidRDefault="004D0645" w:rsidP="007130D3">
      <w:pPr>
        <w:tabs>
          <w:tab w:val="left" w:pos="1843"/>
        </w:tabs>
        <w:spacing w:after="240"/>
        <w:ind w:firstLine="720"/>
        <w:jc w:val="both"/>
        <w:rPr>
          <w:sz w:val="28"/>
          <w:szCs w:val="28"/>
        </w:rPr>
      </w:pPr>
      <w:r w:rsidRPr="00106FEA">
        <w:rPr>
          <w:sz w:val="28"/>
          <w:szCs w:val="28"/>
        </w:rPr>
        <w:tab/>
      </w:r>
      <w:r w:rsidRPr="00106FEA">
        <w:rPr>
          <w:b/>
          <w:sz w:val="28"/>
          <w:szCs w:val="28"/>
        </w:rPr>
        <w:t>-</w:t>
      </w:r>
      <w:r w:rsidRPr="00106FEA">
        <w:rPr>
          <w:sz w:val="28"/>
          <w:szCs w:val="28"/>
        </w:rPr>
        <w:t xml:space="preserve"> Các Công đoàncơ sở trực thuộc Công đoàn NHVN</w:t>
      </w:r>
    </w:p>
    <w:p w:rsidR="00142E2F" w:rsidRPr="00106FEA" w:rsidRDefault="00142E2F" w:rsidP="00CA0975">
      <w:pPr>
        <w:ind w:firstLine="720"/>
        <w:jc w:val="both"/>
        <w:rPr>
          <w:b/>
          <w:sz w:val="28"/>
          <w:szCs w:val="28"/>
          <w:lang w:val="it-IT"/>
        </w:rPr>
      </w:pPr>
      <w:r w:rsidRPr="00106FEA">
        <w:rPr>
          <w:sz w:val="28"/>
          <w:szCs w:val="28"/>
          <w:lang w:val="it-IT"/>
        </w:rPr>
        <w:t>Thực hiện văn bản số 1378/</w:t>
      </w:r>
      <w:r w:rsidR="00000F2B" w:rsidRPr="00106FEA">
        <w:rPr>
          <w:sz w:val="28"/>
          <w:szCs w:val="28"/>
          <w:lang w:val="it-IT"/>
        </w:rPr>
        <w:t>TLĐ</w:t>
      </w:r>
      <w:r w:rsidRPr="00106FEA">
        <w:rPr>
          <w:sz w:val="28"/>
          <w:szCs w:val="28"/>
          <w:lang w:val="it-IT"/>
        </w:rPr>
        <w:t>-TG ngày 04</w:t>
      </w:r>
      <w:r w:rsidR="00000F2B" w:rsidRPr="00106FEA">
        <w:rPr>
          <w:sz w:val="28"/>
          <w:szCs w:val="28"/>
          <w:lang w:val="it-IT"/>
        </w:rPr>
        <w:t xml:space="preserve"> tháng </w:t>
      </w:r>
      <w:r w:rsidRPr="00106FEA">
        <w:rPr>
          <w:sz w:val="28"/>
          <w:szCs w:val="28"/>
          <w:lang w:val="it-IT"/>
        </w:rPr>
        <w:t>6</w:t>
      </w:r>
      <w:r w:rsidR="00083758" w:rsidRPr="00106FEA">
        <w:rPr>
          <w:sz w:val="28"/>
          <w:szCs w:val="28"/>
          <w:lang w:val="it-IT"/>
        </w:rPr>
        <w:t xml:space="preserve"> năm 20</w:t>
      </w:r>
      <w:r w:rsidRPr="00106FEA">
        <w:rPr>
          <w:sz w:val="28"/>
          <w:szCs w:val="28"/>
          <w:lang w:val="it-IT"/>
        </w:rPr>
        <w:t>24</w:t>
      </w:r>
      <w:r w:rsidR="00083758" w:rsidRPr="00106FEA">
        <w:rPr>
          <w:sz w:val="28"/>
          <w:szCs w:val="28"/>
          <w:lang w:val="it-IT"/>
        </w:rPr>
        <w:t xml:space="preserve"> của Tổng Liê</w:t>
      </w:r>
      <w:r w:rsidR="00273149" w:rsidRPr="00106FEA">
        <w:rPr>
          <w:sz w:val="28"/>
          <w:szCs w:val="28"/>
          <w:lang w:val="it-IT"/>
        </w:rPr>
        <w:t xml:space="preserve">n đoàn Lao động Việt Nam về </w:t>
      </w:r>
      <w:r w:rsidRPr="00106FEA">
        <w:rPr>
          <w:sz w:val="28"/>
          <w:szCs w:val="28"/>
          <w:lang w:val="it-IT"/>
        </w:rPr>
        <w:t>việc “</w:t>
      </w:r>
      <w:r w:rsidRPr="00106FEA">
        <w:rPr>
          <w:sz w:val="28"/>
          <w:szCs w:val="28"/>
        </w:rPr>
        <w:t>triển khai Tháng hành động phòng, chống ma túy năm 2024</w:t>
      </w:r>
      <w:r w:rsidR="00E659F5" w:rsidRPr="00106FEA">
        <w:rPr>
          <w:sz w:val="28"/>
          <w:szCs w:val="28"/>
        </w:rPr>
        <w:t xml:space="preserve">” (từ ngày 01 đến 30 tháng 6 năm 2024) với </w:t>
      </w:r>
      <w:r w:rsidR="00E659F5" w:rsidRPr="00106FEA">
        <w:rPr>
          <w:sz w:val="28"/>
          <w:szCs w:val="28"/>
          <w:lang w:val="it-IT"/>
        </w:rPr>
        <w:t xml:space="preserve">chủ đề </w:t>
      </w:r>
      <w:r w:rsidR="00E659F5" w:rsidRPr="00F20DF7">
        <w:rPr>
          <w:sz w:val="28"/>
          <w:szCs w:val="28"/>
          <w:lang w:val="it-IT"/>
        </w:rPr>
        <w:t>“</w:t>
      </w:r>
      <w:r w:rsidR="00E659F5" w:rsidRPr="00655EB1">
        <w:rPr>
          <w:sz w:val="28"/>
          <w:szCs w:val="28"/>
          <w:lang w:val="it-IT"/>
        </w:rPr>
        <w:t>Chung tay xây dựng xã, phường, thị trấn sạch ma túy</w:t>
      </w:r>
      <w:r w:rsidR="00E659F5" w:rsidRPr="00F20DF7">
        <w:rPr>
          <w:sz w:val="28"/>
          <w:szCs w:val="28"/>
          <w:lang w:val="it-IT"/>
        </w:rPr>
        <w:t>”</w:t>
      </w:r>
      <w:r w:rsidR="00E659F5" w:rsidRPr="00106FEA">
        <w:rPr>
          <w:b/>
          <w:sz w:val="28"/>
          <w:szCs w:val="28"/>
          <w:lang w:val="it-IT"/>
        </w:rPr>
        <w:t>,</w:t>
      </w:r>
      <w:r w:rsidR="00083758" w:rsidRPr="00106FEA">
        <w:rPr>
          <w:sz w:val="28"/>
          <w:szCs w:val="28"/>
          <w:lang w:val="it-IT"/>
        </w:rPr>
        <w:t xml:space="preserve"> Công đoàn </w:t>
      </w:r>
      <w:r w:rsidR="002128D1" w:rsidRPr="00106FEA">
        <w:rPr>
          <w:sz w:val="28"/>
          <w:szCs w:val="28"/>
          <w:lang w:val="it-IT"/>
        </w:rPr>
        <w:t>Ngân hàng Việt Nam (</w:t>
      </w:r>
      <w:r w:rsidR="002F4211" w:rsidRPr="00106FEA">
        <w:rPr>
          <w:sz w:val="28"/>
          <w:szCs w:val="28"/>
          <w:lang w:val="it-IT"/>
        </w:rPr>
        <w:t>NHVN</w:t>
      </w:r>
      <w:r w:rsidR="002128D1" w:rsidRPr="00106FEA">
        <w:rPr>
          <w:sz w:val="28"/>
          <w:szCs w:val="28"/>
          <w:lang w:val="it-IT"/>
        </w:rPr>
        <w:t>)</w:t>
      </w:r>
      <w:r w:rsidR="00083758" w:rsidRPr="00106FEA">
        <w:rPr>
          <w:sz w:val="28"/>
          <w:szCs w:val="28"/>
          <w:lang w:val="it-IT"/>
        </w:rPr>
        <w:t xml:space="preserve"> </w:t>
      </w:r>
      <w:r w:rsidR="00E659F5" w:rsidRPr="00106FEA">
        <w:rPr>
          <w:sz w:val="28"/>
          <w:szCs w:val="28"/>
          <w:lang w:val="it-IT"/>
        </w:rPr>
        <w:t xml:space="preserve">đề nghị </w:t>
      </w:r>
      <w:r w:rsidR="002F4211" w:rsidRPr="00106FEA">
        <w:rPr>
          <w:sz w:val="28"/>
          <w:szCs w:val="28"/>
        </w:rPr>
        <w:t xml:space="preserve">các </w:t>
      </w:r>
      <w:r w:rsidR="007567DB" w:rsidRPr="00106FEA">
        <w:rPr>
          <w:sz w:val="28"/>
          <w:szCs w:val="28"/>
        </w:rPr>
        <w:t xml:space="preserve">cấp </w:t>
      </w:r>
      <w:r w:rsidR="00CA0975">
        <w:rPr>
          <w:sz w:val="28"/>
          <w:szCs w:val="28"/>
        </w:rPr>
        <w:t>Công đoàn trong ngành Ngân hàng</w:t>
      </w:r>
      <w:r w:rsidR="00000F2B" w:rsidRPr="00106FEA">
        <w:rPr>
          <w:sz w:val="28"/>
          <w:szCs w:val="28"/>
        </w:rPr>
        <w:t xml:space="preserve"> </w:t>
      </w:r>
      <w:r w:rsidR="00000F2B" w:rsidRPr="00106FEA">
        <w:rPr>
          <w:sz w:val="28"/>
          <w:szCs w:val="28"/>
          <w:lang w:val="it-IT"/>
        </w:rPr>
        <w:t xml:space="preserve">triển khai </w:t>
      </w:r>
      <w:r w:rsidR="00595272" w:rsidRPr="00106FEA">
        <w:rPr>
          <w:sz w:val="28"/>
          <w:szCs w:val="28"/>
          <w:lang w:val="it-IT"/>
        </w:rPr>
        <w:t>Tháng hành động phòng, chống</w:t>
      </w:r>
      <w:r w:rsidR="007130D3" w:rsidRPr="00106FEA">
        <w:rPr>
          <w:sz w:val="28"/>
          <w:szCs w:val="28"/>
          <w:lang w:val="it-IT"/>
        </w:rPr>
        <w:t xml:space="preserve"> (PC)</w:t>
      </w:r>
      <w:r w:rsidR="00595272" w:rsidRPr="00106FEA">
        <w:rPr>
          <w:sz w:val="28"/>
          <w:szCs w:val="28"/>
          <w:lang w:val="it-IT"/>
        </w:rPr>
        <w:t xml:space="preserve"> ma túy năm 20</w:t>
      </w:r>
      <w:r w:rsidRPr="00106FEA">
        <w:rPr>
          <w:sz w:val="28"/>
          <w:szCs w:val="28"/>
          <w:lang w:val="it-IT"/>
        </w:rPr>
        <w:t>24</w:t>
      </w:r>
      <w:r w:rsidR="00595272" w:rsidRPr="00106FEA">
        <w:rPr>
          <w:sz w:val="28"/>
          <w:szCs w:val="28"/>
          <w:lang w:val="it-IT"/>
        </w:rPr>
        <w:t xml:space="preserve"> trong công nhân, viên chức (CNVCLĐ) </w:t>
      </w:r>
      <w:r w:rsidR="00106FEA" w:rsidRPr="00106FEA">
        <w:rPr>
          <w:sz w:val="28"/>
          <w:szCs w:val="28"/>
          <w:lang w:val="it-IT"/>
        </w:rPr>
        <w:t>với các nhiệm vụ cụ thể sau:</w:t>
      </w:r>
    </w:p>
    <w:p w:rsidR="00106FEA" w:rsidRPr="00106FEA" w:rsidRDefault="00F20DF7" w:rsidP="00CA0975">
      <w:pPr>
        <w:spacing w:after="120" w:line="340" w:lineRule="atLeast"/>
        <w:ind w:firstLine="720"/>
        <w:jc w:val="both"/>
        <w:rPr>
          <w:rFonts w:eastAsia="MS Mincho"/>
          <w:b/>
          <w:bCs/>
          <w:color w:val="000000"/>
          <w:sz w:val="28"/>
          <w:szCs w:val="28"/>
          <w:lang w:val="pt-BR" w:eastAsia="x-none"/>
        </w:rPr>
      </w:pPr>
      <w:r>
        <w:rPr>
          <w:rFonts w:eastAsia="MS Mincho"/>
          <w:b/>
          <w:bCs/>
          <w:color w:val="000000"/>
          <w:sz w:val="28"/>
          <w:szCs w:val="28"/>
          <w:lang w:val="pt-BR" w:eastAsia="x-none"/>
        </w:rPr>
        <w:t xml:space="preserve"> </w:t>
      </w:r>
      <w:r w:rsidR="00106FEA" w:rsidRPr="00106FEA">
        <w:rPr>
          <w:rFonts w:eastAsia="MS Mincho"/>
          <w:b/>
          <w:bCs/>
          <w:color w:val="000000"/>
          <w:sz w:val="28"/>
          <w:szCs w:val="28"/>
          <w:lang w:val="pt-BR" w:eastAsia="x-none"/>
        </w:rPr>
        <w:t>1. Tăng cường công tác lãnh đạo, chỉ đạo thực hiện các Chỉ thị, Nghị quyết về phòng chống tội phạm và ma tuý, tuyên truyền mạnh về phòng, chống ma tuý</w:t>
      </w:r>
    </w:p>
    <w:p w:rsidR="00106FEA" w:rsidRPr="00106FEA" w:rsidRDefault="00106FEA" w:rsidP="00F20DF7">
      <w:pPr>
        <w:spacing w:before="60" w:after="60"/>
        <w:ind w:firstLine="720"/>
        <w:jc w:val="both"/>
        <w:rPr>
          <w:sz w:val="28"/>
          <w:szCs w:val="28"/>
          <w:lang w:eastAsia="vi-VN"/>
        </w:rPr>
      </w:pPr>
      <w:r w:rsidRPr="00106FEA">
        <w:rPr>
          <w:rFonts w:eastAsia="MS Mincho"/>
          <w:color w:val="000000"/>
          <w:sz w:val="28"/>
          <w:szCs w:val="28"/>
          <w:lang w:val="pt-BR" w:eastAsia="x-none"/>
        </w:rPr>
        <w:t>- T</w:t>
      </w:r>
      <w:r w:rsidRPr="00106FEA">
        <w:rPr>
          <w:sz w:val="28"/>
          <w:szCs w:val="28"/>
          <w:lang w:val="vi-VN" w:eastAsia="vi-VN"/>
        </w:rPr>
        <w:t>ăng cường tuyên truyền, phổ biến Luật Phòng, chống ma túy năm 202</w:t>
      </w:r>
      <w:r w:rsidRPr="00106FEA">
        <w:rPr>
          <w:sz w:val="28"/>
          <w:szCs w:val="28"/>
          <w:lang w:eastAsia="vi-VN"/>
        </w:rPr>
        <w:t>1</w:t>
      </w:r>
      <w:r w:rsidRPr="00106FEA">
        <w:rPr>
          <w:sz w:val="28"/>
          <w:szCs w:val="28"/>
          <w:lang w:val="vi-VN" w:eastAsia="vi-VN"/>
        </w:rPr>
        <w:t xml:space="preserve">; tuyên truyền về hậu quả, tác hại của ma túy; phương thức, thủ đoạn của tội phạm ma túy nhằm nâng cao tinh thần cảnh giác, chủ động phòng ngừa của </w:t>
      </w:r>
      <w:r w:rsidRPr="00106FEA">
        <w:rPr>
          <w:sz w:val="28"/>
          <w:szCs w:val="28"/>
          <w:lang w:eastAsia="vi-VN"/>
        </w:rPr>
        <w:t>công nhân lao động, tuyên truyền, vận động công nhân lao động tích cực hơn nữa trong việc tham gia đấu tranh và đẩy lùi ma tuý, hướng tới mục tiêu vì cộng đồng không ma tuý.</w:t>
      </w:r>
    </w:p>
    <w:p w:rsidR="00106FEA" w:rsidRDefault="00106FEA" w:rsidP="00F20DF7">
      <w:pPr>
        <w:spacing w:before="60" w:after="60"/>
        <w:ind w:firstLine="720"/>
        <w:jc w:val="both"/>
        <w:rPr>
          <w:sz w:val="28"/>
          <w:szCs w:val="28"/>
          <w:lang w:eastAsia="vi-VN"/>
        </w:rPr>
      </w:pPr>
      <w:r w:rsidRPr="00106FEA">
        <w:rPr>
          <w:sz w:val="28"/>
          <w:szCs w:val="28"/>
          <w:lang w:eastAsia="vi-VN"/>
        </w:rPr>
        <w:t xml:space="preserve">- Phối hợp chặt chẽ với </w:t>
      </w:r>
      <w:r w:rsidR="006B64EC">
        <w:rPr>
          <w:sz w:val="28"/>
          <w:szCs w:val="28"/>
          <w:lang w:eastAsia="vi-VN"/>
        </w:rPr>
        <w:t xml:space="preserve">chuyên môn </w:t>
      </w:r>
      <w:r w:rsidRPr="00106FEA">
        <w:rPr>
          <w:sz w:val="28"/>
          <w:szCs w:val="28"/>
          <w:lang w:eastAsia="vi-VN"/>
        </w:rPr>
        <w:t>và lực lượng công an</w:t>
      </w:r>
      <w:r w:rsidR="006B64EC">
        <w:rPr>
          <w:sz w:val="28"/>
          <w:szCs w:val="28"/>
          <w:lang w:eastAsia="vi-VN"/>
        </w:rPr>
        <w:t xml:space="preserve"> trên địa bàn</w:t>
      </w:r>
      <w:r w:rsidRPr="00106FEA">
        <w:rPr>
          <w:sz w:val="28"/>
          <w:szCs w:val="28"/>
          <w:lang w:eastAsia="vi-VN"/>
        </w:rPr>
        <w:t>, đẩy mạnh tuyên truyền sâu rộng tới đoàn viên, công nhân lao động về tác hại của ma tuý, nhằm đấu tranh với tội phạm để ngăn chặn, triệt phá các băng nhóm tội phạm ma tuý.</w:t>
      </w:r>
    </w:p>
    <w:p w:rsidR="00106FEA" w:rsidRDefault="00106FEA" w:rsidP="00F20DF7">
      <w:pPr>
        <w:spacing w:before="60" w:after="60"/>
        <w:ind w:firstLine="720"/>
        <w:jc w:val="both"/>
        <w:rPr>
          <w:sz w:val="28"/>
          <w:szCs w:val="28"/>
          <w:lang w:eastAsia="vi-VN"/>
        </w:rPr>
      </w:pPr>
      <w:r w:rsidRPr="00106FEA">
        <w:rPr>
          <w:sz w:val="28"/>
          <w:szCs w:val="28"/>
          <w:lang w:eastAsia="vi-VN"/>
        </w:rPr>
        <w:t>- Gắn công tác tuyên truyền phòng, chống ma tuý với đẩy mạnh các phong trào thi đua yêu nước, phong trào “Toàn dân bảo vệ an ninh T</w:t>
      </w:r>
      <w:r w:rsidR="00C36152">
        <w:rPr>
          <w:sz w:val="28"/>
          <w:szCs w:val="28"/>
          <w:lang w:eastAsia="vi-VN"/>
        </w:rPr>
        <w:t>ổ quốc” trong</w:t>
      </w:r>
      <w:r w:rsidR="00C36152" w:rsidRPr="00C36152">
        <w:rPr>
          <w:sz w:val="28"/>
          <w:szCs w:val="28"/>
          <w:lang w:val="it-IT"/>
        </w:rPr>
        <w:t xml:space="preserve"> </w:t>
      </w:r>
      <w:r w:rsidR="00C36152">
        <w:rPr>
          <w:sz w:val="28"/>
          <w:szCs w:val="28"/>
          <w:lang w:val="it-IT"/>
        </w:rPr>
        <w:t xml:space="preserve"> C</w:t>
      </w:r>
      <w:r w:rsidR="00C36152" w:rsidRPr="00106FEA">
        <w:rPr>
          <w:sz w:val="28"/>
          <w:szCs w:val="28"/>
          <w:lang w:val="it-IT"/>
        </w:rPr>
        <w:t>NVCLĐ</w:t>
      </w:r>
      <w:r w:rsidRPr="00106FEA">
        <w:rPr>
          <w:sz w:val="28"/>
          <w:szCs w:val="28"/>
          <w:lang w:eastAsia="vi-VN"/>
        </w:rPr>
        <w:t>.</w:t>
      </w:r>
    </w:p>
    <w:p w:rsidR="00106FEA" w:rsidRPr="00106FEA" w:rsidRDefault="00106FEA" w:rsidP="00CA0975">
      <w:pPr>
        <w:spacing w:before="60" w:after="60"/>
        <w:jc w:val="both"/>
        <w:rPr>
          <w:b/>
          <w:bCs/>
          <w:sz w:val="28"/>
          <w:szCs w:val="28"/>
          <w:lang w:eastAsia="vi-VN"/>
        </w:rPr>
      </w:pPr>
      <w:r w:rsidRPr="00106FEA">
        <w:rPr>
          <w:sz w:val="28"/>
          <w:szCs w:val="28"/>
          <w:lang w:eastAsia="vi-VN"/>
        </w:rPr>
        <w:t xml:space="preserve">       </w:t>
      </w:r>
      <w:r w:rsidR="00F20DF7">
        <w:rPr>
          <w:sz w:val="28"/>
          <w:szCs w:val="28"/>
          <w:lang w:eastAsia="vi-VN"/>
        </w:rPr>
        <w:t xml:space="preserve">  </w:t>
      </w:r>
      <w:r w:rsidRPr="00106FEA">
        <w:rPr>
          <w:sz w:val="28"/>
          <w:szCs w:val="28"/>
          <w:lang w:eastAsia="vi-VN"/>
        </w:rPr>
        <w:t xml:space="preserve"> </w:t>
      </w:r>
      <w:r w:rsidRPr="00106FEA">
        <w:rPr>
          <w:b/>
          <w:bCs/>
          <w:sz w:val="28"/>
          <w:szCs w:val="28"/>
          <w:lang w:eastAsia="vi-VN"/>
        </w:rPr>
        <w:t xml:space="preserve">2. Tăng cường tuyên truyền </w:t>
      </w:r>
      <w:r w:rsidR="00BB7A12">
        <w:rPr>
          <w:b/>
          <w:bCs/>
          <w:sz w:val="28"/>
          <w:szCs w:val="28"/>
          <w:lang w:eastAsia="vi-VN"/>
        </w:rPr>
        <w:t>t</w:t>
      </w:r>
      <w:r w:rsidR="004221DB">
        <w:rPr>
          <w:b/>
          <w:bCs/>
          <w:sz w:val="28"/>
          <w:szCs w:val="28"/>
          <w:lang w:eastAsia="vi-VN"/>
        </w:rPr>
        <w:t>ới</w:t>
      </w:r>
      <w:r w:rsidR="00BB7A12">
        <w:rPr>
          <w:b/>
          <w:bCs/>
          <w:sz w:val="28"/>
          <w:szCs w:val="28"/>
          <w:lang w:eastAsia="vi-VN"/>
        </w:rPr>
        <w:t xml:space="preserve"> CNVCLĐ </w:t>
      </w:r>
      <w:r w:rsidR="004221DB">
        <w:rPr>
          <w:b/>
          <w:bCs/>
          <w:sz w:val="28"/>
          <w:szCs w:val="28"/>
          <w:lang w:eastAsia="vi-VN"/>
        </w:rPr>
        <w:t xml:space="preserve">trong đơn vị </w:t>
      </w:r>
      <w:r w:rsidR="00BB7A12">
        <w:rPr>
          <w:b/>
          <w:bCs/>
          <w:sz w:val="28"/>
          <w:szCs w:val="28"/>
          <w:lang w:eastAsia="vi-VN"/>
        </w:rPr>
        <w:t xml:space="preserve">và </w:t>
      </w:r>
      <w:r w:rsidRPr="00106FEA">
        <w:rPr>
          <w:b/>
          <w:bCs/>
          <w:sz w:val="28"/>
          <w:szCs w:val="28"/>
          <w:lang w:eastAsia="vi-VN"/>
        </w:rPr>
        <w:t xml:space="preserve">tới địa bàn xã, phường, thị trấn </w:t>
      </w:r>
      <w:r w:rsidR="00BB7A12">
        <w:rPr>
          <w:b/>
          <w:bCs/>
          <w:sz w:val="28"/>
          <w:szCs w:val="28"/>
          <w:lang w:eastAsia="vi-VN"/>
        </w:rPr>
        <w:t xml:space="preserve">có CĐCS của hệ thống mình </w:t>
      </w:r>
      <w:r w:rsidRPr="00106FEA">
        <w:rPr>
          <w:b/>
          <w:bCs/>
          <w:sz w:val="28"/>
          <w:szCs w:val="28"/>
          <w:lang w:eastAsia="vi-VN"/>
        </w:rPr>
        <w:t>về tác hại của ma tuý và xây dựng các giải pháp ngăn chặn ma tuý thâm nhập địa bàn</w:t>
      </w:r>
    </w:p>
    <w:p w:rsidR="00106FEA" w:rsidRDefault="00106FEA" w:rsidP="00F20DF7">
      <w:pPr>
        <w:spacing w:before="60" w:after="60"/>
        <w:ind w:firstLine="720"/>
        <w:jc w:val="both"/>
        <w:rPr>
          <w:sz w:val="28"/>
          <w:szCs w:val="28"/>
          <w:lang w:eastAsia="vi-VN"/>
        </w:rPr>
      </w:pPr>
      <w:r w:rsidRPr="00106FEA">
        <w:rPr>
          <w:sz w:val="28"/>
          <w:szCs w:val="28"/>
          <w:lang w:eastAsia="vi-VN"/>
        </w:rPr>
        <w:t xml:space="preserve">- Tuyên truyền tới toàn thể đoàn viên, người lao động </w:t>
      </w:r>
      <w:r w:rsidR="004221DB">
        <w:rPr>
          <w:sz w:val="28"/>
          <w:szCs w:val="28"/>
          <w:lang w:eastAsia="vi-VN"/>
        </w:rPr>
        <w:t xml:space="preserve">trong đơn vị, hệ thống </w:t>
      </w:r>
      <w:r w:rsidRPr="00106FEA">
        <w:rPr>
          <w:sz w:val="28"/>
          <w:szCs w:val="28"/>
          <w:lang w:eastAsia="vi-VN"/>
        </w:rPr>
        <w:t>về tình hình, âm mưu, thủ đoạn của tội phạm và tác hại của ma tuý đối với cộng đồng.</w:t>
      </w:r>
    </w:p>
    <w:p w:rsidR="00414D8C" w:rsidRDefault="00414D8C" w:rsidP="00CA0975">
      <w:pPr>
        <w:spacing w:before="80" w:after="80" w:line="320" w:lineRule="atLeast"/>
        <w:ind w:firstLine="720"/>
        <w:jc w:val="both"/>
        <w:rPr>
          <w:sz w:val="28"/>
          <w:szCs w:val="28"/>
          <w:lang w:val="it-IT"/>
        </w:rPr>
      </w:pPr>
      <w:r>
        <w:rPr>
          <w:sz w:val="28"/>
          <w:szCs w:val="28"/>
          <w:lang w:val="it-IT"/>
        </w:rPr>
        <w:t>- Tổ chức tập huấn PC ma túy cho đoàn viên, CNVCLĐ và lồng ghép các hoạt động truyền thông phòng, ngừa các tệ nạn ma túy với các hoạt động văn hóa, văn nghệ, thể thao, thi tìm hiểu, tọa đàm, nói chuyện chuyên đề... của tổ chức công đoàn.</w:t>
      </w:r>
    </w:p>
    <w:p w:rsidR="00414D8C" w:rsidRDefault="00414D8C" w:rsidP="00CA0975">
      <w:pPr>
        <w:spacing w:before="80" w:after="80" w:line="320" w:lineRule="atLeast"/>
        <w:ind w:firstLine="720"/>
        <w:jc w:val="both"/>
        <w:rPr>
          <w:sz w:val="28"/>
          <w:szCs w:val="28"/>
          <w:lang w:val="it-IT"/>
        </w:rPr>
      </w:pPr>
      <w:r>
        <w:rPr>
          <w:sz w:val="28"/>
          <w:szCs w:val="28"/>
          <w:lang w:val="it-IT"/>
        </w:rPr>
        <w:lastRenderedPageBreak/>
        <w:t>- Xây dựng, biên soạn và phát hành các tài liệu truyền thông về công tác PC ma túy và các tệ nạn xã hội như: sách mỏng, tờ gấp, đĩa hình, phát thanh, thiết kế các pa nô, áp phích, khẩu hiệu tuyên truyền và các hình thức phù hợp khác để tuyên truyền về tác hại của ma túy tới đoàn viên, CNVCLĐ.</w:t>
      </w:r>
    </w:p>
    <w:p w:rsidR="00414D8C" w:rsidRDefault="00414D8C" w:rsidP="00CA0975">
      <w:pPr>
        <w:spacing w:before="80" w:after="80" w:line="320" w:lineRule="atLeast"/>
        <w:ind w:firstLine="720"/>
        <w:jc w:val="both"/>
        <w:rPr>
          <w:sz w:val="28"/>
          <w:szCs w:val="28"/>
          <w:lang w:val="it-IT"/>
        </w:rPr>
      </w:pPr>
      <w:r>
        <w:rPr>
          <w:sz w:val="28"/>
          <w:szCs w:val="28"/>
        </w:rPr>
        <w:t>- V</w:t>
      </w:r>
      <w:r w:rsidRPr="00AB5B3E">
        <w:rPr>
          <w:sz w:val="28"/>
          <w:szCs w:val="28"/>
        </w:rPr>
        <w:t xml:space="preserve">ận động </w:t>
      </w:r>
      <w:r>
        <w:rPr>
          <w:sz w:val="28"/>
          <w:szCs w:val="28"/>
        </w:rPr>
        <w:t xml:space="preserve">các </w:t>
      </w:r>
      <w:r w:rsidRPr="00AB5B3E">
        <w:rPr>
          <w:sz w:val="28"/>
          <w:szCs w:val="28"/>
        </w:rPr>
        <w:t xml:space="preserve">đơn vị, doanh nghiệp thực hiện tốt “Trách nhiệm xã hội” đối với người lao động, tích cực triển khai chương trình </w:t>
      </w:r>
      <w:r>
        <w:rPr>
          <w:sz w:val="28"/>
          <w:szCs w:val="28"/>
        </w:rPr>
        <w:t>PC HIV/AIDS &amp; PC</w:t>
      </w:r>
      <w:r w:rsidRPr="00AB5B3E">
        <w:rPr>
          <w:sz w:val="28"/>
          <w:szCs w:val="28"/>
        </w:rPr>
        <w:t xml:space="preserve"> ma tuý trong CNVCLĐ tại nơi làm việc; </w:t>
      </w:r>
      <w:r>
        <w:rPr>
          <w:sz w:val="28"/>
          <w:szCs w:val="28"/>
        </w:rPr>
        <w:t xml:space="preserve">đẩy mạnh hơn nữa hoạt động xã hội hóa công tác PC ma túy, </w:t>
      </w:r>
      <w:r w:rsidRPr="00AB5B3E">
        <w:rPr>
          <w:sz w:val="28"/>
          <w:szCs w:val="28"/>
        </w:rPr>
        <w:t xml:space="preserve">khuyến khích việc đóng góp xây dựng quỹ PC HIV/AIDS &amp; </w:t>
      </w:r>
      <w:r>
        <w:rPr>
          <w:sz w:val="28"/>
          <w:szCs w:val="28"/>
        </w:rPr>
        <w:t>PC</w:t>
      </w:r>
      <w:r w:rsidRPr="00AB5B3E">
        <w:rPr>
          <w:sz w:val="28"/>
          <w:szCs w:val="28"/>
        </w:rPr>
        <w:t xml:space="preserve"> ma tuý tại </w:t>
      </w:r>
      <w:r>
        <w:rPr>
          <w:sz w:val="28"/>
          <w:szCs w:val="28"/>
        </w:rPr>
        <w:t xml:space="preserve">đơn vị, </w:t>
      </w:r>
      <w:r w:rsidRPr="00AB5B3E">
        <w:rPr>
          <w:sz w:val="28"/>
          <w:szCs w:val="28"/>
        </w:rPr>
        <w:t>doanh nghiệp.</w:t>
      </w:r>
    </w:p>
    <w:p w:rsidR="00414D8C" w:rsidRDefault="005853E2" w:rsidP="00CA0975">
      <w:pPr>
        <w:spacing w:before="80" w:after="80" w:line="320" w:lineRule="atLeast"/>
        <w:ind w:firstLine="720"/>
        <w:jc w:val="both"/>
        <w:rPr>
          <w:sz w:val="28"/>
          <w:szCs w:val="28"/>
          <w:lang w:val="it-IT"/>
        </w:rPr>
      </w:pPr>
      <w:r>
        <w:rPr>
          <w:sz w:val="28"/>
          <w:szCs w:val="28"/>
          <w:lang w:val="it-IT"/>
        </w:rPr>
        <w:t>-</w:t>
      </w:r>
      <w:r w:rsidR="00414D8C">
        <w:rPr>
          <w:sz w:val="28"/>
          <w:szCs w:val="28"/>
          <w:lang w:val="it-IT"/>
        </w:rPr>
        <w:t xml:space="preserve"> Đề cao vai trò, trách nhiệm của gia đình đoàn viên, CNVCLĐ trong việc giáo dục con, cháu tham gia PC ma túy. Vận động người sử dụng lao động chủ động phối hợp với công đoàn thực hiện công tác tuyên truyền giáo dục đoàn viên, CNVCLĐ kiến thức, pháp luật về PC ma túy; xây dựng môi trường làm việc lành mạnh, văn minh.</w:t>
      </w:r>
    </w:p>
    <w:p w:rsidR="00CA0975" w:rsidRDefault="005853E2" w:rsidP="00CA0975">
      <w:pPr>
        <w:spacing w:before="80" w:after="80" w:line="320" w:lineRule="atLeast"/>
        <w:ind w:firstLine="720"/>
        <w:jc w:val="both"/>
        <w:rPr>
          <w:sz w:val="28"/>
          <w:szCs w:val="28"/>
        </w:rPr>
      </w:pPr>
      <w:r>
        <w:rPr>
          <w:sz w:val="28"/>
          <w:szCs w:val="28"/>
          <w:lang w:val="it-IT"/>
        </w:rPr>
        <w:t xml:space="preserve">- Đẩy mạnh tổ chức các hoạt động truyền thông </w:t>
      </w:r>
      <w:r w:rsidRPr="00AB5B3E">
        <w:rPr>
          <w:sz w:val="28"/>
          <w:szCs w:val="28"/>
        </w:rPr>
        <w:t xml:space="preserve">về PC HIV/AIDS &amp; </w:t>
      </w:r>
      <w:r>
        <w:rPr>
          <w:sz w:val="28"/>
          <w:szCs w:val="28"/>
        </w:rPr>
        <w:t>PC</w:t>
      </w:r>
      <w:r w:rsidRPr="00AB5B3E">
        <w:rPr>
          <w:sz w:val="28"/>
          <w:szCs w:val="28"/>
        </w:rPr>
        <w:t xml:space="preserve"> ma tuý </w:t>
      </w:r>
      <w:r>
        <w:rPr>
          <w:sz w:val="28"/>
          <w:szCs w:val="28"/>
        </w:rPr>
        <w:t>g</w:t>
      </w:r>
      <w:r w:rsidRPr="00876C00">
        <w:rPr>
          <w:sz w:val="28"/>
          <w:szCs w:val="28"/>
        </w:rPr>
        <w:t>ắn</w:t>
      </w:r>
      <w:r>
        <w:rPr>
          <w:sz w:val="28"/>
          <w:szCs w:val="28"/>
        </w:rPr>
        <w:t xml:space="preserve"> v</w:t>
      </w:r>
      <w:r w:rsidRPr="00876C00">
        <w:rPr>
          <w:sz w:val="28"/>
          <w:szCs w:val="28"/>
        </w:rPr>
        <w:t>ới</w:t>
      </w:r>
      <w:r>
        <w:rPr>
          <w:sz w:val="28"/>
          <w:szCs w:val="28"/>
        </w:rPr>
        <w:t xml:space="preserve"> c</w:t>
      </w:r>
      <w:r w:rsidRPr="00876C00">
        <w:rPr>
          <w:sz w:val="28"/>
          <w:szCs w:val="28"/>
        </w:rPr>
        <w:t>ác</w:t>
      </w:r>
      <w:r>
        <w:rPr>
          <w:sz w:val="28"/>
          <w:szCs w:val="28"/>
        </w:rPr>
        <w:t xml:space="preserve"> ho</w:t>
      </w:r>
      <w:r w:rsidRPr="00876C00">
        <w:rPr>
          <w:sz w:val="28"/>
          <w:szCs w:val="28"/>
        </w:rPr>
        <w:t>ạt</w:t>
      </w:r>
      <w:r>
        <w:rPr>
          <w:sz w:val="28"/>
          <w:szCs w:val="28"/>
        </w:rPr>
        <w:t xml:space="preserve"> </w:t>
      </w:r>
      <w:r w:rsidRPr="00876C00">
        <w:rPr>
          <w:sz w:val="28"/>
          <w:szCs w:val="28"/>
        </w:rPr>
        <w:t>động</w:t>
      </w:r>
      <w:r>
        <w:rPr>
          <w:sz w:val="28"/>
          <w:szCs w:val="28"/>
        </w:rPr>
        <w:t xml:space="preserve"> cụ th</w:t>
      </w:r>
      <w:r w:rsidRPr="00876C00">
        <w:rPr>
          <w:sz w:val="28"/>
          <w:szCs w:val="28"/>
        </w:rPr>
        <w:t>ể</w:t>
      </w:r>
      <w:r>
        <w:rPr>
          <w:sz w:val="28"/>
          <w:szCs w:val="28"/>
        </w:rPr>
        <w:t xml:space="preserve">, </w:t>
      </w:r>
      <w:r w:rsidRPr="00876C00">
        <w:rPr>
          <w:sz w:val="28"/>
          <w:szCs w:val="28"/>
        </w:rPr>
        <w:t>đặc</w:t>
      </w:r>
      <w:r>
        <w:rPr>
          <w:sz w:val="28"/>
          <w:szCs w:val="28"/>
        </w:rPr>
        <w:t xml:space="preserve"> bi</w:t>
      </w:r>
      <w:r w:rsidRPr="00876C00">
        <w:rPr>
          <w:sz w:val="28"/>
          <w:szCs w:val="28"/>
        </w:rPr>
        <w:t>ệt</w:t>
      </w:r>
      <w:r>
        <w:rPr>
          <w:sz w:val="28"/>
          <w:szCs w:val="28"/>
        </w:rPr>
        <w:t xml:space="preserve"> coi tr</w:t>
      </w:r>
      <w:r w:rsidRPr="00876C00">
        <w:rPr>
          <w:sz w:val="28"/>
          <w:szCs w:val="28"/>
        </w:rPr>
        <w:t>ọng</w:t>
      </w:r>
      <w:r>
        <w:rPr>
          <w:sz w:val="28"/>
          <w:szCs w:val="28"/>
        </w:rPr>
        <w:t xml:space="preserve"> c</w:t>
      </w:r>
      <w:r w:rsidRPr="00876C00">
        <w:rPr>
          <w:sz w:val="28"/>
          <w:szCs w:val="28"/>
        </w:rPr>
        <w:t>ác</w:t>
      </w:r>
      <w:r>
        <w:rPr>
          <w:sz w:val="28"/>
          <w:szCs w:val="28"/>
        </w:rPr>
        <w:t xml:space="preserve"> ho</w:t>
      </w:r>
      <w:r w:rsidRPr="00876C00">
        <w:rPr>
          <w:sz w:val="28"/>
          <w:szCs w:val="28"/>
        </w:rPr>
        <w:t>ạt</w:t>
      </w:r>
      <w:r>
        <w:rPr>
          <w:sz w:val="28"/>
          <w:szCs w:val="28"/>
        </w:rPr>
        <w:t xml:space="preserve"> </w:t>
      </w:r>
      <w:r w:rsidRPr="00876C00">
        <w:rPr>
          <w:sz w:val="28"/>
          <w:szCs w:val="28"/>
        </w:rPr>
        <w:t>động</w:t>
      </w:r>
      <w:r>
        <w:rPr>
          <w:sz w:val="28"/>
          <w:szCs w:val="28"/>
        </w:rPr>
        <w:t xml:space="preserve"> sinh ho</w:t>
      </w:r>
      <w:r w:rsidRPr="00876C00">
        <w:rPr>
          <w:sz w:val="28"/>
          <w:szCs w:val="28"/>
        </w:rPr>
        <w:t>ạt</w:t>
      </w:r>
      <w:r>
        <w:rPr>
          <w:sz w:val="28"/>
          <w:szCs w:val="28"/>
        </w:rPr>
        <w:t xml:space="preserve"> t</w:t>
      </w:r>
      <w:r w:rsidRPr="00876C00">
        <w:rPr>
          <w:sz w:val="28"/>
          <w:szCs w:val="28"/>
        </w:rPr>
        <w:t>ập</w:t>
      </w:r>
      <w:r>
        <w:rPr>
          <w:sz w:val="28"/>
          <w:szCs w:val="28"/>
        </w:rPr>
        <w:t xml:space="preserve"> th</w:t>
      </w:r>
      <w:r w:rsidRPr="00876C00">
        <w:rPr>
          <w:sz w:val="28"/>
          <w:szCs w:val="28"/>
        </w:rPr>
        <w:t>ể</w:t>
      </w:r>
      <w:r>
        <w:rPr>
          <w:sz w:val="28"/>
          <w:szCs w:val="28"/>
        </w:rPr>
        <w:t xml:space="preserve"> nh</w:t>
      </w:r>
      <w:r w:rsidRPr="00876C00">
        <w:rPr>
          <w:sz w:val="28"/>
          <w:szCs w:val="28"/>
        </w:rPr>
        <w:t>ư</w:t>
      </w:r>
      <w:r>
        <w:rPr>
          <w:sz w:val="28"/>
          <w:szCs w:val="28"/>
        </w:rPr>
        <w:t xml:space="preserve"> t</w:t>
      </w:r>
      <w:r w:rsidRPr="00876C00">
        <w:rPr>
          <w:sz w:val="28"/>
          <w:szCs w:val="28"/>
        </w:rPr>
        <w:t>ổ</w:t>
      </w:r>
      <w:r>
        <w:rPr>
          <w:sz w:val="28"/>
          <w:szCs w:val="28"/>
        </w:rPr>
        <w:t xml:space="preserve"> ch</w:t>
      </w:r>
      <w:r w:rsidRPr="00876C00">
        <w:rPr>
          <w:sz w:val="28"/>
          <w:szCs w:val="28"/>
        </w:rPr>
        <w:t>ức</w:t>
      </w:r>
      <w:r>
        <w:rPr>
          <w:sz w:val="28"/>
          <w:szCs w:val="28"/>
        </w:rPr>
        <w:t xml:space="preserve"> cho CNVCLĐ thi t</w:t>
      </w:r>
      <w:r w:rsidRPr="00876C00">
        <w:rPr>
          <w:sz w:val="28"/>
          <w:szCs w:val="28"/>
        </w:rPr>
        <w:t>ìm</w:t>
      </w:r>
      <w:r>
        <w:rPr>
          <w:sz w:val="28"/>
          <w:szCs w:val="28"/>
        </w:rPr>
        <w:t xml:space="preserve"> hi</w:t>
      </w:r>
      <w:r w:rsidRPr="00876C00">
        <w:rPr>
          <w:sz w:val="28"/>
          <w:szCs w:val="28"/>
        </w:rPr>
        <w:t>ểu</w:t>
      </w:r>
      <w:r>
        <w:rPr>
          <w:sz w:val="28"/>
          <w:szCs w:val="28"/>
        </w:rPr>
        <w:t xml:space="preserve"> ki</w:t>
      </w:r>
      <w:r w:rsidRPr="00876C00">
        <w:rPr>
          <w:sz w:val="28"/>
          <w:szCs w:val="28"/>
        </w:rPr>
        <w:t>ến</w:t>
      </w:r>
      <w:r>
        <w:rPr>
          <w:sz w:val="28"/>
          <w:szCs w:val="28"/>
        </w:rPr>
        <w:t xml:space="preserve"> th</w:t>
      </w:r>
      <w:r w:rsidRPr="00876C00">
        <w:rPr>
          <w:sz w:val="28"/>
          <w:szCs w:val="28"/>
        </w:rPr>
        <w:t>ức</w:t>
      </w:r>
      <w:r>
        <w:rPr>
          <w:sz w:val="28"/>
          <w:szCs w:val="28"/>
        </w:rPr>
        <w:t xml:space="preserve"> v</w:t>
      </w:r>
      <w:r w:rsidRPr="00876C00">
        <w:rPr>
          <w:sz w:val="28"/>
          <w:szCs w:val="28"/>
        </w:rPr>
        <w:t>ề</w:t>
      </w:r>
      <w:r>
        <w:rPr>
          <w:sz w:val="28"/>
          <w:szCs w:val="28"/>
        </w:rPr>
        <w:t xml:space="preserve"> PC HIV/AIDS, PC ma túy t</w:t>
      </w:r>
      <w:r w:rsidRPr="008F2B41">
        <w:rPr>
          <w:sz w:val="28"/>
          <w:szCs w:val="28"/>
        </w:rPr>
        <w:t>ại</w:t>
      </w:r>
      <w:r>
        <w:rPr>
          <w:sz w:val="28"/>
          <w:szCs w:val="28"/>
        </w:rPr>
        <w:t xml:space="preserve"> n</w:t>
      </w:r>
      <w:r w:rsidRPr="008F2B41">
        <w:rPr>
          <w:sz w:val="28"/>
          <w:szCs w:val="28"/>
        </w:rPr>
        <w:t>ơ</w:t>
      </w:r>
      <w:r>
        <w:rPr>
          <w:sz w:val="28"/>
          <w:szCs w:val="28"/>
        </w:rPr>
        <w:t>i l</w:t>
      </w:r>
      <w:r w:rsidRPr="008F2B41">
        <w:rPr>
          <w:sz w:val="28"/>
          <w:szCs w:val="28"/>
        </w:rPr>
        <w:t>àm</w:t>
      </w:r>
      <w:r>
        <w:rPr>
          <w:sz w:val="28"/>
          <w:szCs w:val="28"/>
        </w:rPr>
        <w:t xml:space="preserve"> vi</w:t>
      </w:r>
      <w:r w:rsidRPr="008F2B41">
        <w:rPr>
          <w:sz w:val="28"/>
          <w:szCs w:val="28"/>
        </w:rPr>
        <w:t>ệc</w:t>
      </w:r>
      <w:r>
        <w:rPr>
          <w:sz w:val="28"/>
          <w:szCs w:val="28"/>
        </w:rPr>
        <w:t>; t</w:t>
      </w:r>
      <w:r w:rsidRPr="00270B34">
        <w:rPr>
          <w:sz w:val="28"/>
          <w:szCs w:val="28"/>
        </w:rPr>
        <w:t>ổ</w:t>
      </w:r>
      <w:r>
        <w:rPr>
          <w:sz w:val="28"/>
          <w:szCs w:val="28"/>
        </w:rPr>
        <w:t xml:space="preserve"> ch</w:t>
      </w:r>
      <w:r w:rsidRPr="00270B34">
        <w:rPr>
          <w:sz w:val="28"/>
          <w:szCs w:val="28"/>
        </w:rPr>
        <w:t>ức</w:t>
      </w:r>
      <w:r>
        <w:rPr>
          <w:sz w:val="28"/>
          <w:szCs w:val="28"/>
        </w:rPr>
        <w:t xml:space="preserve"> c</w:t>
      </w:r>
      <w:r w:rsidRPr="00270B34">
        <w:rPr>
          <w:sz w:val="28"/>
          <w:szCs w:val="28"/>
        </w:rPr>
        <w:t>ác</w:t>
      </w:r>
      <w:r>
        <w:rPr>
          <w:sz w:val="28"/>
          <w:szCs w:val="28"/>
        </w:rPr>
        <w:t xml:space="preserve"> bu</w:t>
      </w:r>
      <w:r w:rsidRPr="00270B34">
        <w:rPr>
          <w:sz w:val="28"/>
          <w:szCs w:val="28"/>
        </w:rPr>
        <w:t>ổi</w:t>
      </w:r>
      <w:r>
        <w:rPr>
          <w:sz w:val="28"/>
          <w:szCs w:val="28"/>
        </w:rPr>
        <w:t xml:space="preserve"> n</w:t>
      </w:r>
      <w:r w:rsidRPr="00270B34">
        <w:rPr>
          <w:sz w:val="28"/>
          <w:szCs w:val="28"/>
        </w:rPr>
        <w:t>ói</w:t>
      </w:r>
      <w:r>
        <w:rPr>
          <w:sz w:val="28"/>
          <w:szCs w:val="28"/>
        </w:rPr>
        <w:t xml:space="preserve"> chuy</w:t>
      </w:r>
      <w:r w:rsidRPr="00270B34">
        <w:rPr>
          <w:sz w:val="28"/>
          <w:szCs w:val="28"/>
        </w:rPr>
        <w:t>ện</w:t>
      </w:r>
      <w:r>
        <w:rPr>
          <w:sz w:val="28"/>
          <w:szCs w:val="28"/>
        </w:rPr>
        <w:t xml:space="preserve"> chuy</w:t>
      </w:r>
      <w:r w:rsidRPr="00270B34">
        <w:rPr>
          <w:sz w:val="28"/>
          <w:szCs w:val="28"/>
        </w:rPr>
        <w:t>ê</w:t>
      </w:r>
      <w:r>
        <w:rPr>
          <w:sz w:val="28"/>
          <w:szCs w:val="28"/>
        </w:rPr>
        <w:t xml:space="preserve">n </w:t>
      </w:r>
      <w:r w:rsidRPr="00270B34">
        <w:rPr>
          <w:sz w:val="28"/>
          <w:szCs w:val="28"/>
        </w:rPr>
        <w:t>đề</w:t>
      </w:r>
      <w:r>
        <w:rPr>
          <w:sz w:val="28"/>
          <w:szCs w:val="28"/>
        </w:rPr>
        <w:t>, chi</w:t>
      </w:r>
      <w:r w:rsidRPr="00270B34">
        <w:rPr>
          <w:sz w:val="28"/>
          <w:szCs w:val="28"/>
        </w:rPr>
        <w:t>ếu</w:t>
      </w:r>
      <w:r>
        <w:rPr>
          <w:sz w:val="28"/>
          <w:szCs w:val="28"/>
        </w:rPr>
        <w:t xml:space="preserve"> phim, phát tờ rơi, tờ gấp, treo bandroll, khẩu hiệu tuyên truyền, truyền thông nhóm nhỏ, tri</w:t>
      </w:r>
      <w:r w:rsidRPr="00270B34">
        <w:rPr>
          <w:sz w:val="28"/>
          <w:szCs w:val="28"/>
        </w:rPr>
        <w:t>ển</w:t>
      </w:r>
      <w:r>
        <w:rPr>
          <w:sz w:val="28"/>
          <w:szCs w:val="28"/>
        </w:rPr>
        <w:t xml:space="preserve"> l</w:t>
      </w:r>
      <w:r w:rsidRPr="00270B34">
        <w:rPr>
          <w:sz w:val="28"/>
          <w:szCs w:val="28"/>
        </w:rPr>
        <w:t>ãm</w:t>
      </w:r>
      <w:r>
        <w:rPr>
          <w:sz w:val="28"/>
          <w:szCs w:val="28"/>
        </w:rPr>
        <w:t xml:space="preserve"> </w:t>
      </w:r>
      <w:r w:rsidRPr="00270B34">
        <w:rPr>
          <w:sz w:val="28"/>
          <w:szCs w:val="28"/>
        </w:rPr>
        <w:t>ảnh</w:t>
      </w:r>
      <w:r>
        <w:rPr>
          <w:sz w:val="28"/>
          <w:szCs w:val="28"/>
        </w:rPr>
        <w:t xml:space="preserve"> li</w:t>
      </w:r>
      <w:r w:rsidRPr="00987E91">
        <w:rPr>
          <w:sz w:val="28"/>
          <w:szCs w:val="28"/>
        </w:rPr>
        <w:t>ê</w:t>
      </w:r>
      <w:r>
        <w:rPr>
          <w:sz w:val="28"/>
          <w:szCs w:val="28"/>
        </w:rPr>
        <w:t>n quan t</w:t>
      </w:r>
      <w:r w:rsidRPr="00270B34">
        <w:rPr>
          <w:sz w:val="28"/>
          <w:szCs w:val="28"/>
        </w:rPr>
        <w:t>ới</w:t>
      </w:r>
      <w:r>
        <w:rPr>
          <w:sz w:val="28"/>
          <w:szCs w:val="28"/>
        </w:rPr>
        <w:t xml:space="preserve"> ho</w:t>
      </w:r>
      <w:r w:rsidRPr="00270B34">
        <w:rPr>
          <w:sz w:val="28"/>
          <w:szCs w:val="28"/>
        </w:rPr>
        <w:t>ạt</w:t>
      </w:r>
      <w:r>
        <w:rPr>
          <w:sz w:val="28"/>
          <w:szCs w:val="28"/>
        </w:rPr>
        <w:t xml:space="preserve"> </w:t>
      </w:r>
      <w:r w:rsidRPr="00270B34">
        <w:rPr>
          <w:sz w:val="28"/>
          <w:szCs w:val="28"/>
        </w:rPr>
        <w:t>động</w:t>
      </w:r>
      <w:r>
        <w:rPr>
          <w:sz w:val="28"/>
          <w:szCs w:val="28"/>
        </w:rPr>
        <w:t xml:space="preserve"> PC ma túy…</w:t>
      </w:r>
    </w:p>
    <w:p w:rsidR="005853E2" w:rsidRDefault="00F20DF7" w:rsidP="00F20DF7">
      <w:pPr>
        <w:spacing w:before="80" w:after="80" w:line="320" w:lineRule="atLeast"/>
        <w:jc w:val="both"/>
        <w:rPr>
          <w:sz w:val="28"/>
          <w:szCs w:val="28"/>
        </w:rPr>
      </w:pPr>
      <w:r>
        <w:rPr>
          <w:sz w:val="28"/>
          <w:szCs w:val="28"/>
        </w:rPr>
        <w:t xml:space="preserve">        </w:t>
      </w:r>
      <w:r w:rsidR="00CA0975">
        <w:rPr>
          <w:sz w:val="28"/>
          <w:szCs w:val="28"/>
        </w:rPr>
        <w:t xml:space="preserve"> </w:t>
      </w:r>
      <w:r w:rsidR="005853E2">
        <w:rPr>
          <w:sz w:val="28"/>
          <w:szCs w:val="28"/>
        </w:rPr>
        <w:t>- Tăng cường hoạt động kiểm tra, đánh giá công tác PC HIV/AIDS &amp; phòng, chống ma túy tại cơ sở để nắm bắt thông tin, k</w:t>
      </w:r>
      <w:r w:rsidR="005853E2" w:rsidRPr="006D0F96">
        <w:rPr>
          <w:sz w:val="28"/>
          <w:szCs w:val="28"/>
        </w:rPr>
        <w:t>ịp</w:t>
      </w:r>
      <w:r w:rsidR="005853E2">
        <w:rPr>
          <w:sz w:val="28"/>
          <w:szCs w:val="28"/>
        </w:rPr>
        <w:t xml:space="preserve"> th</w:t>
      </w:r>
      <w:r w:rsidR="005853E2" w:rsidRPr="006D0F96">
        <w:rPr>
          <w:sz w:val="28"/>
          <w:szCs w:val="28"/>
        </w:rPr>
        <w:t>ời</w:t>
      </w:r>
      <w:r w:rsidR="005853E2">
        <w:rPr>
          <w:sz w:val="28"/>
          <w:szCs w:val="28"/>
        </w:rPr>
        <w:t xml:space="preserve"> kiến nghị, bổ sung, sửa đổi những chính sách bất hợp lý liên quan đến công tác PC tội phạm ma túy trong CNVCLĐ, đồng thời bi</w:t>
      </w:r>
      <w:r w:rsidR="005853E2" w:rsidRPr="006D0F96">
        <w:rPr>
          <w:sz w:val="28"/>
          <w:szCs w:val="28"/>
        </w:rPr>
        <w:t>ểu</w:t>
      </w:r>
      <w:r w:rsidR="005853E2">
        <w:rPr>
          <w:sz w:val="28"/>
          <w:szCs w:val="28"/>
        </w:rPr>
        <w:t xml:space="preserve"> d</w:t>
      </w:r>
      <w:r w:rsidR="005853E2" w:rsidRPr="006D0F96">
        <w:rPr>
          <w:sz w:val="28"/>
          <w:szCs w:val="28"/>
        </w:rPr>
        <w:t>ươ</w:t>
      </w:r>
      <w:r w:rsidR="005853E2">
        <w:rPr>
          <w:sz w:val="28"/>
          <w:szCs w:val="28"/>
        </w:rPr>
        <w:t>ng nh</w:t>
      </w:r>
      <w:r w:rsidR="005853E2" w:rsidRPr="006D0F96">
        <w:rPr>
          <w:sz w:val="28"/>
          <w:szCs w:val="28"/>
        </w:rPr>
        <w:t>ững</w:t>
      </w:r>
      <w:r w:rsidR="005853E2">
        <w:rPr>
          <w:sz w:val="28"/>
          <w:szCs w:val="28"/>
        </w:rPr>
        <w:t xml:space="preserve"> </w:t>
      </w:r>
      <w:r w:rsidR="005853E2" w:rsidRPr="006D0F96">
        <w:rPr>
          <w:sz w:val="28"/>
          <w:szCs w:val="28"/>
        </w:rPr>
        <w:t>đơ</w:t>
      </w:r>
      <w:r w:rsidR="005853E2">
        <w:rPr>
          <w:sz w:val="28"/>
          <w:szCs w:val="28"/>
        </w:rPr>
        <w:t>n v</w:t>
      </w:r>
      <w:r w:rsidR="005853E2" w:rsidRPr="006D0F96">
        <w:rPr>
          <w:sz w:val="28"/>
          <w:szCs w:val="28"/>
        </w:rPr>
        <w:t>ị</w:t>
      </w:r>
      <w:r w:rsidR="005853E2">
        <w:rPr>
          <w:sz w:val="28"/>
          <w:szCs w:val="28"/>
        </w:rPr>
        <w:t>, c</w:t>
      </w:r>
      <w:r w:rsidR="005853E2" w:rsidRPr="006D0F96">
        <w:rPr>
          <w:sz w:val="28"/>
          <w:szCs w:val="28"/>
        </w:rPr>
        <w:t>á</w:t>
      </w:r>
      <w:r w:rsidR="005853E2">
        <w:rPr>
          <w:sz w:val="28"/>
          <w:szCs w:val="28"/>
        </w:rPr>
        <w:t xml:space="preserve"> nh</w:t>
      </w:r>
      <w:r w:rsidR="005853E2" w:rsidRPr="006D0F96">
        <w:rPr>
          <w:sz w:val="28"/>
          <w:szCs w:val="28"/>
        </w:rPr>
        <w:t>â</w:t>
      </w:r>
      <w:r w:rsidR="005853E2">
        <w:rPr>
          <w:sz w:val="28"/>
          <w:szCs w:val="28"/>
        </w:rPr>
        <w:t>n l</w:t>
      </w:r>
      <w:r w:rsidR="005853E2" w:rsidRPr="006D0F96">
        <w:rPr>
          <w:sz w:val="28"/>
          <w:szCs w:val="28"/>
        </w:rPr>
        <w:t>àm</w:t>
      </w:r>
      <w:r w:rsidR="005853E2">
        <w:rPr>
          <w:sz w:val="28"/>
          <w:szCs w:val="28"/>
        </w:rPr>
        <w:t xml:space="preserve"> t</w:t>
      </w:r>
      <w:r w:rsidR="005853E2" w:rsidRPr="006D0F96">
        <w:rPr>
          <w:sz w:val="28"/>
          <w:szCs w:val="28"/>
        </w:rPr>
        <w:t>ốt</w:t>
      </w:r>
      <w:r w:rsidR="005853E2">
        <w:rPr>
          <w:sz w:val="28"/>
          <w:szCs w:val="28"/>
        </w:rPr>
        <w:t xml:space="preserve"> </w:t>
      </w:r>
      <w:r w:rsidR="005853E2" w:rsidRPr="006D0F96">
        <w:rPr>
          <w:sz w:val="28"/>
          <w:szCs w:val="28"/>
        </w:rPr>
        <w:t>để</w:t>
      </w:r>
      <w:r w:rsidR="005853E2">
        <w:rPr>
          <w:sz w:val="28"/>
          <w:szCs w:val="28"/>
        </w:rPr>
        <w:t xml:space="preserve"> khuy</w:t>
      </w:r>
      <w:r w:rsidR="005853E2" w:rsidRPr="006D0F96">
        <w:rPr>
          <w:sz w:val="28"/>
          <w:szCs w:val="28"/>
        </w:rPr>
        <w:t>ến</w:t>
      </w:r>
      <w:r w:rsidR="005853E2">
        <w:rPr>
          <w:sz w:val="28"/>
          <w:szCs w:val="28"/>
        </w:rPr>
        <w:t xml:space="preserve"> kh</w:t>
      </w:r>
      <w:r w:rsidR="005853E2" w:rsidRPr="006D0F96">
        <w:rPr>
          <w:sz w:val="28"/>
          <w:szCs w:val="28"/>
        </w:rPr>
        <w:t>ích</w:t>
      </w:r>
      <w:r w:rsidR="005853E2">
        <w:rPr>
          <w:sz w:val="28"/>
          <w:szCs w:val="28"/>
        </w:rPr>
        <w:t xml:space="preserve"> tinh th</w:t>
      </w:r>
      <w:r w:rsidR="005853E2" w:rsidRPr="006D0F96">
        <w:rPr>
          <w:sz w:val="28"/>
          <w:szCs w:val="28"/>
        </w:rPr>
        <w:t>ần</w:t>
      </w:r>
      <w:r w:rsidR="005853E2">
        <w:rPr>
          <w:sz w:val="28"/>
          <w:szCs w:val="28"/>
        </w:rPr>
        <w:t xml:space="preserve"> tham gia v</w:t>
      </w:r>
      <w:r w:rsidR="005853E2" w:rsidRPr="006D0F96">
        <w:rPr>
          <w:sz w:val="28"/>
          <w:szCs w:val="28"/>
        </w:rPr>
        <w:t>ào</w:t>
      </w:r>
      <w:r w:rsidR="005853E2">
        <w:rPr>
          <w:sz w:val="28"/>
          <w:szCs w:val="28"/>
        </w:rPr>
        <w:t xml:space="preserve"> vi</w:t>
      </w:r>
      <w:r w:rsidR="005853E2" w:rsidRPr="006D0F96">
        <w:rPr>
          <w:sz w:val="28"/>
          <w:szCs w:val="28"/>
        </w:rPr>
        <w:t>ệc</w:t>
      </w:r>
      <w:r w:rsidR="005853E2">
        <w:rPr>
          <w:sz w:val="28"/>
          <w:szCs w:val="28"/>
        </w:rPr>
        <w:t xml:space="preserve"> PC v</w:t>
      </w:r>
      <w:r w:rsidR="005853E2" w:rsidRPr="006D0F96">
        <w:rPr>
          <w:sz w:val="28"/>
          <w:szCs w:val="28"/>
        </w:rPr>
        <w:t>à</w:t>
      </w:r>
      <w:r w:rsidR="005853E2">
        <w:rPr>
          <w:sz w:val="28"/>
          <w:szCs w:val="28"/>
        </w:rPr>
        <w:t xml:space="preserve"> ki</w:t>
      </w:r>
      <w:r w:rsidR="005853E2" w:rsidRPr="006D0F96">
        <w:rPr>
          <w:sz w:val="28"/>
          <w:szCs w:val="28"/>
        </w:rPr>
        <w:t>ểm</w:t>
      </w:r>
      <w:r w:rsidR="005853E2">
        <w:rPr>
          <w:sz w:val="28"/>
          <w:szCs w:val="28"/>
        </w:rPr>
        <w:t xml:space="preserve"> so</w:t>
      </w:r>
      <w:r w:rsidR="005853E2" w:rsidRPr="006D0F96">
        <w:rPr>
          <w:sz w:val="28"/>
          <w:szCs w:val="28"/>
        </w:rPr>
        <w:t>át</w:t>
      </w:r>
      <w:r w:rsidR="005853E2">
        <w:rPr>
          <w:sz w:val="28"/>
          <w:szCs w:val="28"/>
        </w:rPr>
        <w:t xml:space="preserve"> ma tu</w:t>
      </w:r>
      <w:r w:rsidR="005853E2" w:rsidRPr="006D0F96">
        <w:rPr>
          <w:sz w:val="28"/>
          <w:szCs w:val="28"/>
        </w:rPr>
        <w:t>ý</w:t>
      </w:r>
      <w:r w:rsidR="005853E2">
        <w:rPr>
          <w:sz w:val="28"/>
          <w:szCs w:val="28"/>
        </w:rPr>
        <w:t xml:space="preserve"> c</w:t>
      </w:r>
      <w:r w:rsidR="005853E2" w:rsidRPr="006D0F96">
        <w:rPr>
          <w:sz w:val="28"/>
          <w:szCs w:val="28"/>
        </w:rPr>
        <w:t>ủa</w:t>
      </w:r>
      <w:r w:rsidR="005853E2">
        <w:rPr>
          <w:sz w:val="28"/>
          <w:szCs w:val="28"/>
        </w:rPr>
        <w:t xml:space="preserve"> </w:t>
      </w:r>
      <w:r w:rsidR="005853E2" w:rsidRPr="006D0F96">
        <w:rPr>
          <w:sz w:val="28"/>
          <w:szCs w:val="28"/>
        </w:rPr>
        <w:t>đ</w:t>
      </w:r>
      <w:r w:rsidR="005853E2">
        <w:rPr>
          <w:sz w:val="28"/>
          <w:szCs w:val="28"/>
        </w:rPr>
        <w:t>o</w:t>
      </w:r>
      <w:r w:rsidR="005853E2" w:rsidRPr="006D0F96">
        <w:rPr>
          <w:sz w:val="28"/>
          <w:szCs w:val="28"/>
        </w:rPr>
        <w:t>àn</w:t>
      </w:r>
      <w:r w:rsidR="005853E2">
        <w:rPr>
          <w:sz w:val="28"/>
          <w:szCs w:val="28"/>
        </w:rPr>
        <w:t xml:space="preserve"> vi</w:t>
      </w:r>
      <w:r w:rsidR="005853E2" w:rsidRPr="006D0F96">
        <w:rPr>
          <w:sz w:val="28"/>
          <w:szCs w:val="28"/>
        </w:rPr>
        <w:t>ê</w:t>
      </w:r>
      <w:r w:rsidR="005853E2">
        <w:rPr>
          <w:sz w:val="28"/>
          <w:szCs w:val="28"/>
        </w:rPr>
        <w:t xml:space="preserve">n lao </w:t>
      </w:r>
      <w:r w:rsidR="005853E2" w:rsidRPr="006D0F96">
        <w:rPr>
          <w:sz w:val="28"/>
          <w:szCs w:val="28"/>
        </w:rPr>
        <w:t>động</w:t>
      </w:r>
      <w:r w:rsidR="005853E2">
        <w:rPr>
          <w:sz w:val="28"/>
          <w:szCs w:val="28"/>
        </w:rPr>
        <w:t xml:space="preserve"> ng</w:t>
      </w:r>
      <w:r w:rsidR="005853E2" w:rsidRPr="006D0F96">
        <w:rPr>
          <w:sz w:val="28"/>
          <w:szCs w:val="28"/>
        </w:rPr>
        <w:t>ành</w:t>
      </w:r>
      <w:r w:rsidR="005853E2">
        <w:rPr>
          <w:sz w:val="28"/>
          <w:szCs w:val="28"/>
        </w:rPr>
        <w:t xml:space="preserve"> Ng</w:t>
      </w:r>
      <w:r w:rsidR="005853E2" w:rsidRPr="006D0F96">
        <w:rPr>
          <w:sz w:val="28"/>
          <w:szCs w:val="28"/>
        </w:rPr>
        <w:t>â</w:t>
      </w:r>
      <w:r w:rsidR="005853E2">
        <w:rPr>
          <w:sz w:val="28"/>
          <w:szCs w:val="28"/>
        </w:rPr>
        <w:t>n hàng.</w:t>
      </w:r>
    </w:p>
    <w:p w:rsidR="005853E2" w:rsidRDefault="00F20DF7" w:rsidP="00F20DF7">
      <w:pPr>
        <w:spacing w:before="80" w:after="80" w:line="320" w:lineRule="atLeast"/>
        <w:jc w:val="both"/>
        <w:rPr>
          <w:sz w:val="28"/>
          <w:szCs w:val="28"/>
          <w:lang w:val="it-IT"/>
        </w:rPr>
      </w:pPr>
      <w:r>
        <w:rPr>
          <w:sz w:val="28"/>
          <w:szCs w:val="28"/>
          <w:lang w:val="it-IT"/>
        </w:rPr>
        <w:t xml:space="preserve">        </w:t>
      </w:r>
      <w:r w:rsidR="005853E2">
        <w:rPr>
          <w:sz w:val="28"/>
          <w:szCs w:val="28"/>
          <w:lang w:val="it-IT"/>
        </w:rPr>
        <w:t>- Các phương tiện truyền thông của cơ quan, đơn vị tăng thời lượng, tần suất tin, bài tuyên truyền để đoàn viên, CNVCLĐ và cộng đồng nhận thức rõ về tác hại của ma túy; chủ trương, chính sách, pháp luật, biện pháp của Nhà nước vềphòng, chống ma túy.</w:t>
      </w:r>
    </w:p>
    <w:p w:rsidR="005853E2" w:rsidRDefault="00F20DF7" w:rsidP="00F20DF7">
      <w:pPr>
        <w:spacing w:before="80" w:after="80" w:line="320" w:lineRule="atLeast"/>
        <w:jc w:val="both"/>
        <w:rPr>
          <w:sz w:val="28"/>
          <w:szCs w:val="28"/>
        </w:rPr>
      </w:pPr>
      <w:r>
        <w:rPr>
          <w:sz w:val="28"/>
          <w:szCs w:val="28"/>
        </w:rPr>
        <w:t xml:space="preserve">        </w:t>
      </w:r>
      <w:r w:rsidR="005853E2">
        <w:rPr>
          <w:sz w:val="28"/>
          <w:szCs w:val="28"/>
        </w:rPr>
        <w:t>Nhận được Công văn này, đề nghị c</w:t>
      </w:r>
      <w:r w:rsidR="005853E2" w:rsidRPr="00B70710">
        <w:rPr>
          <w:sz w:val="28"/>
          <w:szCs w:val="28"/>
        </w:rPr>
        <w:t xml:space="preserve">ác cấp Công đoàn nghiêm túc triển khai thực hiện và báo cáo kết quả về </w:t>
      </w:r>
      <w:r w:rsidR="005853E2">
        <w:rPr>
          <w:sz w:val="28"/>
          <w:szCs w:val="28"/>
        </w:rPr>
        <w:t>Công đoàn NHVN trong báo cáo năm</w:t>
      </w:r>
      <w:r w:rsidR="005853E2" w:rsidRPr="002F1A33">
        <w:rPr>
          <w:sz w:val="28"/>
          <w:szCs w:val="28"/>
        </w:rPr>
        <w:t xml:space="preserve"> </w:t>
      </w:r>
      <w:r w:rsidR="005853E2">
        <w:rPr>
          <w:sz w:val="28"/>
          <w:szCs w:val="28"/>
        </w:rPr>
        <w:t>về công tác Tuyên giáo - Nữ công</w:t>
      </w:r>
      <w:r w:rsidR="005853E2" w:rsidRPr="00B70710">
        <w:rPr>
          <w:sz w:val="28"/>
          <w:szCs w:val="28"/>
        </w:rPr>
        <w:t>.</w:t>
      </w:r>
    </w:p>
    <w:p w:rsidR="00B722AD" w:rsidRDefault="00106FEA" w:rsidP="00CA0975">
      <w:pPr>
        <w:spacing w:before="60" w:after="60"/>
        <w:jc w:val="both"/>
        <w:rPr>
          <w:sz w:val="28"/>
          <w:szCs w:val="28"/>
        </w:rPr>
      </w:pPr>
      <w:r w:rsidRPr="00106FEA">
        <w:rPr>
          <w:sz w:val="28"/>
          <w:szCs w:val="28"/>
          <w:lang w:eastAsia="vi-VN"/>
        </w:rPr>
        <w:t xml:space="preserve">        </w:t>
      </w:r>
    </w:p>
    <w:tbl>
      <w:tblPr>
        <w:tblW w:w="10253" w:type="dxa"/>
        <w:tblInd w:w="-432" w:type="dxa"/>
        <w:tblLayout w:type="fixed"/>
        <w:tblLook w:val="0000" w:firstRow="0" w:lastRow="0" w:firstColumn="0" w:lastColumn="0" w:noHBand="0" w:noVBand="0"/>
      </w:tblPr>
      <w:tblGrid>
        <w:gridCol w:w="5220"/>
        <w:gridCol w:w="5033"/>
      </w:tblGrid>
      <w:tr w:rsidR="00FA1A8F" w:rsidRPr="00BC2FB8" w:rsidTr="003E4F44">
        <w:trPr>
          <w:trHeight w:val="2438"/>
        </w:trPr>
        <w:tc>
          <w:tcPr>
            <w:tcW w:w="5220" w:type="dxa"/>
          </w:tcPr>
          <w:p w:rsidR="00CA0975" w:rsidRDefault="00F20DF7" w:rsidP="00CA0975">
            <w:pPr>
              <w:rPr>
                <w:sz w:val="22"/>
                <w:szCs w:val="22"/>
              </w:rPr>
            </w:pPr>
            <w:r>
              <w:rPr>
                <w:b/>
                <w:bCs/>
                <w:i/>
                <w:iCs/>
                <w:sz w:val="22"/>
                <w:szCs w:val="22"/>
              </w:rPr>
              <w:t xml:space="preserve">        </w:t>
            </w:r>
            <w:r w:rsidR="00CA0975">
              <w:rPr>
                <w:b/>
                <w:bCs/>
                <w:i/>
                <w:iCs/>
                <w:sz w:val="22"/>
                <w:szCs w:val="22"/>
              </w:rPr>
              <w:t>Nơi nhận:</w:t>
            </w:r>
          </w:p>
          <w:p w:rsidR="00CA0975" w:rsidRDefault="00F20DF7" w:rsidP="00CA0975">
            <w:pPr>
              <w:pStyle w:val="ListParagraph"/>
              <w:tabs>
                <w:tab w:val="left" w:pos="142"/>
              </w:tabs>
              <w:spacing w:after="0" w:line="240" w:lineRule="auto"/>
              <w:ind w:left="425" w:hanging="425"/>
              <w:rPr>
                <w:rFonts w:ascii="Times New Roman" w:hAnsi="Times New Roman"/>
                <w:i/>
              </w:rPr>
            </w:pPr>
            <w:r>
              <w:rPr>
                <w:rFonts w:ascii="Times New Roman" w:hAnsi="Times New Roman"/>
              </w:rPr>
              <w:t xml:space="preserve">          </w:t>
            </w:r>
            <w:r w:rsidR="00CA0975">
              <w:rPr>
                <w:rFonts w:ascii="Times New Roman" w:hAnsi="Times New Roman"/>
              </w:rPr>
              <w:t>- Như trên (để thực hiện);</w:t>
            </w:r>
          </w:p>
          <w:p w:rsidR="00CA0975" w:rsidRDefault="00D16010" w:rsidP="00CA0975">
            <w:pPr>
              <w:pStyle w:val="ListParagraph"/>
              <w:tabs>
                <w:tab w:val="left" w:pos="142"/>
                <w:tab w:val="left" w:pos="4320"/>
              </w:tabs>
              <w:spacing w:after="0" w:line="240" w:lineRule="auto"/>
              <w:ind w:left="425" w:hanging="425"/>
              <w:rPr>
                <w:rFonts w:ascii="Times New Roman" w:hAnsi="Times New Roman"/>
              </w:rPr>
            </w:pP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195.4pt;margin-top:3.6pt;width:9.6pt;height:36.75pt;z-index:251660288"/>
              </w:pict>
            </w:r>
            <w:r w:rsidR="00F20DF7">
              <w:rPr>
                <w:rFonts w:ascii="Times New Roman" w:hAnsi="Times New Roman"/>
              </w:rPr>
              <w:t xml:space="preserve">          </w:t>
            </w:r>
            <w:r w:rsidR="00CA0975">
              <w:rPr>
                <w:rFonts w:ascii="Times New Roman" w:hAnsi="Times New Roman"/>
              </w:rPr>
              <w:t>- Tổng LĐLĐVN;                                    để</w:t>
            </w:r>
          </w:p>
          <w:p w:rsidR="00CA0975" w:rsidRDefault="00F20DF7" w:rsidP="00CA0975">
            <w:pPr>
              <w:rPr>
                <w:sz w:val="22"/>
                <w:szCs w:val="22"/>
              </w:rPr>
            </w:pPr>
            <w:r>
              <w:rPr>
                <w:sz w:val="22"/>
                <w:szCs w:val="22"/>
              </w:rPr>
              <w:t xml:space="preserve">          </w:t>
            </w:r>
            <w:r w:rsidR="00CA0975">
              <w:rPr>
                <w:sz w:val="22"/>
                <w:szCs w:val="22"/>
              </w:rPr>
              <w:t xml:space="preserve">- Đ/c Đào Minh Tú-PTĐ TT NHNN,     báo </w:t>
            </w:r>
          </w:p>
          <w:p w:rsidR="00CA0975" w:rsidRDefault="00CA0975" w:rsidP="00CA0975">
            <w:pPr>
              <w:rPr>
                <w:sz w:val="22"/>
                <w:szCs w:val="22"/>
              </w:rPr>
            </w:pPr>
            <w:r>
              <w:rPr>
                <w:sz w:val="22"/>
                <w:szCs w:val="22"/>
              </w:rPr>
              <w:t xml:space="preserve">             Chủ tịch CĐNHVN;                              cáo</w:t>
            </w:r>
          </w:p>
          <w:p w:rsidR="00CA0975" w:rsidRDefault="00CA0975" w:rsidP="00CA0975">
            <w:pPr>
              <w:jc w:val="both"/>
              <w:rPr>
                <w:sz w:val="22"/>
                <w:szCs w:val="22"/>
              </w:rPr>
            </w:pPr>
            <w:r>
              <w:rPr>
                <w:sz w:val="22"/>
                <w:szCs w:val="22"/>
              </w:rPr>
              <w:t xml:space="preserve">          - Các đ/c PCT CĐNHVN;</w:t>
            </w:r>
          </w:p>
          <w:p w:rsidR="00CA0975" w:rsidRDefault="00CA0975" w:rsidP="00CA0975">
            <w:pPr>
              <w:jc w:val="both"/>
              <w:rPr>
                <w:sz w:val="22"/>
                <w:szCs w:val="22"/>
              </w:rPr>
            </w:pPr>
            <w:r>
              <w:rPr>
                <w:sz w:val="22"/>
                <w:szCs w:val="22"/>
              </w:rPr>
              <w:t xml:space="preserve">          - Các Ban CĐNHVN;</w:t>
            </w:r>
          </w:p>
          <w:p w:rsidR="00CA0975" w:rsidRDefault="00F20DF7" w:rsidP="00CA0975">
            <w:pPr>
              <w:rPr>
                <w:sz w:val="22"/>
                <w:szCs w:val="22"/>
              </w:rPr>
            </w:pPr>
            <w:r>
              <w:rPr>
                <w:sz w:val="22"/>
                <w:szCs w:val="22"/>
              </w:rPr>
              <w:t xml:space="preserve">          </w:t>
            </w:r>
            <w:r w:rsidR="00CA0975">
              <w:rPr>
                <w:sz w:val="22"/>
                <w:szCs w:val="22"/>
              </w:rPr>
              <w:t>- Lưu TG-NC, VT, NKDung.</w:t>
            </w:r>
          </w:p>
          <w:p w:rsidR="00FA1A8F" w:rsidRPr="004248B6" w:rsidRDefault="00FA1A8F" w:rsidP="003E4F44">
            <w:pPr>
              <w:jc w:val="both"/>
              <w:rPr>
                <w:i/>
              </w:rPr>
            </w:pPr>
          </w:p>
        </w:tc>
        <w:tc>
          <w:tcPr>
            <w:tcW w:w="5033" w:type="dxa"/>
          </w:tcPr>
          <w:p w:rsidR="00FA1A8F" w:rsidRPr="00717B8C" w:rsidRDefault="00FA1A8F" w:rsidP="003E4F44">
            <w:pPr>
              <w:pStyle w:val="Heading1"/>
              <w:spacing w:before="60" w:after="60" w:line="320" w:lineRule="atLeast"/>
              <w:jc w:val="center"/>
              <w:rPr>
                <w:rFonts w:ascii="Times New Roman" w:hAnsi="Times New Roman"/>
                <w:b/>
                <w:sz w:val="26"/>
                <w:szCs w:val="26"/>
              </w:rPr>
            </w:pPr>
            <w:r w:rsidRPr="00717B8C">
              <w:rPr>
                <w:rFonts w:ascii="Times New Roman" w:hAnsi="Times New Roman"/>
                <w:b/>
                <w:sz w:val="26"/>
                <w:szCs w:val="26"/>
              </w:rPr>
              <w:t xml:space="preserve">TM. BAN THƯỜNG VỤ </w:t>
            </w:r>
          </w:p>
          <w:p w:rsidR="00FA1A8F" w:rsidRPr="003913C5" w:rsidRDefault="00FA1A8F" w:rsidP="003E4F44">
            <w:pPr>
              <w:jc w:val="center"/>
              <w:rPr>
                <w:b/>
              </w:rPr>
            </w:pPr>
            <w:r>
              <w:rPr>
                <w:b/>
              </w:rPr>
              <w:t>PHÓ CHỦ TỊCH</w:t>
            </w:r>
            <w:r w:rsidR="005853E2">
              <w:rPr>
                <w:b/>
              </w:rPr>
              <w:t xml:space="preserve"> THƯỜNG TRỰC</w:t>
            </w:r>
          </w:p>
          <w:p w:rsidR="00FA1A8F" w:rsidRDefault="00FA1A8F" w:rsidP="003E4F44">
            <w:pPr>
              <w:rPr>
                <w:b/>
              </w:rPr>
            </w:pPr>
          </w:p>
          <w:p w:rsidR="00FA1A8F" w:rsidRDefault="00FA1A8F" w:rsidP="003E4F44">
            <w:pPr>
              <w:jc w:val="center"/>
              <w:rPr>
                <w:b/>
                <w:i/>
              </w:rPr>
            </w:pPr>
          </w:p>
          <w:p w:rsidR="00CA0975" w:rsidRDefault="00514BCD" w:rsidP="003E4F44">
            <w:pPr>
              <w:jc w:val="center"/>
              <w:rPr>
                <w:b/>
                <w:i/>
              </w:rPr>
            </w:pPr>
            <w:r>
              <w:rPr>
                <w:b/>
                <w:i/>
              </w:rPr>
              <w:t>(Đã ký)</w:t>
            </w:r>
            <w:bookmarkStart w:id="0" w:name="_GoBack"/>
            <w:bookmarkEnd w:id="0"/>
          </w:p>
          <w:p w:rsidR="00CA0975" w:rsidRDefault="00CA0975" w:rsidP="003E4F44">
            <w:pPr>
              <w:jc w:val="center"/>
              <w:rPr>
                <w:b/>
                <w:i/>
              </w:rPr>
            </w:pPr>
          </w:p>
          <w:p w:rsidR="00FA1A8F" w:rsidRDefault="00FA1A8F" w:rsidP="003E4F44">
            <w:pPr>
              <w:rPr>
                <w:b/>
              </w:rPr>
            </w:pPr>
          </w:p>
          <w:p w:rsidR="00FA1A8F" w:rsidRPr="0060128B" w:rsidRDefault="00CA0975" w:rsidP="003E4F44">
            <w:pPr>
              <w:jc w:val="center"/>
              <w:rPr>
                <w:b/>
                <w:sz w:val="28"/>
                <w:szCs w:val="28"/>
              </w:rPr>
            </w:pPr>
            <w:r>
              <w:rPr>
                <w:b/>
                <w:sz w:val="28"/>
                <w:szCs w:val="28"/>
              </w:rPr>
              <w:t>Nguyễn Khánh Chi</w:t>
            </w:r>
          </w:p>
        </w:tc>
      </w:tr>
    </w:tbl>
    <w:p w:rsidR="000521D8" w:rsidRDefault="000521D8" w:rsidP="00911F6D">
      <w:pPr>
        <w:rPr>
          <w:lang w:val="nl-NL"/>
        </w:rPr>
      </w:pPr>
    </w:p>
    <w:p w:rsidR="004317CF" w:rsidRPr="00C529F6" w:rsidRDefault="004317CF"/>
    <w:sectPr w:rsidR="004317CF" w:rsidRPr="00C529F6" w:rsidSect="00F20DF7">
      <w:headerReference w:type="default" r:id="rId8"/>
      <w:footerReference w:type="even" r:id="rId9"/>
      <w:footerReference w:type="default" r:id="rId10"/>
      <w:footerReference w:type="first" r:id="rId11"/>
      <w:pgSz w:w="11907" w:h="16840" w:code="9"/>
      <w:pgMar w:top="1021" w:right="1021" w:bottom="1021" w:left="2041" w:header="510" w:footer="51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10" w:rsidRDefault="00D16010">
      <w:r>
        <w:separator/>
      </w:r>
    </w:p>
  </w:endnote>
  <w:endnote w:type="continuationSeparator" w:id="0">
    <w:p w:rsidR="00D16010" w:rsidRDefault="00D1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B9" w:rsidRDefault="00993C30" w:rsidP="00036BF7">
    <w:pPr>
      <w:pStyle w:val="Footer"/>
      <w:framePr w:wrap="around" w:vAnchor="text" w:hAnchor="margin" w:xAlign="center" w:y="1"/>
      <w:rPr>
        <w:rStyle w:val="PageNumber"/>
      </w:rPr>
    </w:pPr>
    <w:r>
      <w:rPr>
        <w:rStyle w:val="PageNumber"/>
      </w:rPr>
      <w:fldChar w:fldCharType="begin"/>
    </w:r>
    <w:r w:rsidR="009F76B9">
      <w:rPr>
        <w:rStyle w:val="PageNumber"/>
      </w:rPr>
      <w:instrText xml:space="preserve">PAGE  </w:instrText>
    </w:r>
    <w:r>
      <w:rPr>
        <w:rStyle w:val="PageNumber"/>
      </w:rPr>
      <w:fldChar w:fldCharType="end"/>
    </w:r>
  </w:p>
  <w:p w:rsidR="009F76B9" w:rsidRDefault="009F7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34" w:rsidRDefault="00734134">
    <w:pPr>
      <w:pStyle w:val="Footer"/>
      <w:jc w:val="center"/>
    </w:pPr>
  </w:p>
  <w:p w:rsidR="00586324" w:rsidRPr="00734134" w:rsidRDefault="00586324">
    <w:pPr>
      <w:pStyle w:val="Footer"/>
      <w:jc w:val="center"/>
      <w:rPr>
        <w:rFonts w:ascii="Times New Roman" w:hAnsi="Times New Roman"/>
        <w:sz w:val="28"/>
        <w:szCs w:val="28"/>
      </w:rPr>
    </w:pPr>
  </w:p>
  <w:p w:rsidR="009F76B9" w:rsidRPr="00586324" w:rsidRDefault="009F76B9" w:rsidP="00586324">
    <w:pPr>
      <w:pStyle w:val="Footer"/>
      <w:jc w:val="center"/>
      <w:rPr>
        <w:rFonts w:ascii="Times New Roman" w:hAnsi="Times New Roman"/>
        <w:sz w:val="28"/>
        <w:szCs w:val="28"/>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324" w:rsidRPr="00586324" w:rsidRDefault="00586324" w:rsidP="00586324">
    <w:pPr>
      <w:pStyle w:val="Footer"/>
      <w:jc w:val="center"/>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10" w:rsidRDefault="00D16010">
      <w:r>
        <w:separator/>
      </w:r>
    </w:p>
  </w:footnote>
  <w:footnote w:type="continuationSeparator" w:id="0">
    <w:p w:rsidR="00D16010" w:rsidRDefault="00D16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356419"/>
      <w:docPartObj>
        <w:docPartGallery w:val="Page Numbers (Top of Page)"/>
        <w:docPartUnique/>
      </w:docPartObj>
    </w:sdtPr>
    <w:sdtEndPr>
      <w:rPr>
        <w:noProof/>
      </w:rPr>
    </w:sdtEndPr>
    <w:sdtContent>
      <w:p w:rsidR="00717B8C" w:rsidRDefault="00717B8C">
        <w:pPr>
          <w:pStyle w:val="Header"/>
          <w:jc w:val="center"/>
        </w:pPr>
        <w:r>
          <w:fldChar w:fldCharType="begin"/>
        </w:r>
        <w:r>
          <w:instrText xml:space="preserve"> PAGE   \* MERGEFORMAT </w:instrText>
        </w:r>
        <w:r>
          <w:fldChar w:fldCharType="separate"/>
        </w:r>
        <w:r w:rsidR="00514BCD">
          <w:rPr>
            <w:noProof/>
          </w:rPr>
          <w:t>2</w:t>
        </w:r>
        <w:r>
          <w:rPr>
            <w:noProof/>
          </w:rPr>
          <w:fldChar w:fldCharType="end"/>
        </w:r>
      </w:p>
    </w:sdtContent>
  </w:sdt>
  <w:p w:rsidR="00717B8C" w:rsidRDefault="00717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6DA"/>
    <w:multiLevelType w:val="multilevel"/>
    <w:tmpl w:val="D8F0182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90"/>
        </w:tabs>
        <w:ind w:left="5490" w:hanging="144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470"/>
        </w:tabs>
        <w:ind w:left="747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16377"/>
    <w:multiLevelType w:val="multilevel"/>
    <w:tmpl w:val="651C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13FB0"/>
    <w:multiLevelType w:val="hybridMultilevel"/>
    <w:tmpl w:val="4104B4AA"/>
    <w:lvl w:ilvl="0" w:tplc="0C3823E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nsid w:val="171374F7"/>
    <w:multiLevelType w:val="multilevel"/>
    <w:tmpl w:val="D52ECB50"/>
    <w:lvl w:ilvl="0">
      <w:start w:val="1"/>
      <w:numFmt w:val="upperRoman"/>
      <w:lvlText w:val="%1."/>
      <w:lvlJc w:val="left"/>
      <w:pPr>
        <w:tabs>
          <w:tab w:val="num" w:pos="980"/>
        </w:tabs>
        <w:ind w:left="980" w:hanging="720"/>
      </w:pPr>
      <w:rPr>
        <w:rFonts w:hint="default"/>
      </w:rPr>
    </w:lvl>
    <w:lvl w:ilvl="1">
      <w:numFmt w:val="bullet"/>
      <w:lvlText w:val="-"/>
      <w:lvlJc w:val="left"/>
      <w:pPr>
        <w:tabs>
          <w:tab w:val="num" w:pos="1440"/>
        </w:tabs>
        <w:ind w:left="1440" w:hanging="360"/>
      </w:pPr>
      <w:rPr>
        <w:rFonts w:ascii=".VnTimeH" w:eastAsia="Times New Roman" w:hAnsi=".VnTimeH" w:cs="Times New Roman" w:hint="default"/>
      </w:rPr>
    </w:lvl>
    <w:lvl w:ilvl="2">
      <w:start w:val="29"/>
      <w:numFmt w:val="bullet"/>
      <w:lvlText w:val="+"/>
      <w:lvlJc w:val="left"/>
      <w:pPr>
        <w:tabs>
          <w:tab w:val="num" w:pos="2340"/>
        </w:tabs>
        <w:ind w:left="2340" w:hanging="360"/>
      </w:pPr>
      <w:rPr>
        <w:rFonts w:ascii="Times New Roman" w:eastAsia="Times New Roman" w:hAnsi="Times New Roman" w:cs="Times New Roman" w:hint="default"/>
        <w:sz w:val="26"/>
        <w:szCs w:val="26"/>
      </w:rPr>
    </w:lvl>
    <w:lvl w:ilvl="3">
      <w:start w:val="29"/>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numFmt w:val="bullet"/>
      <w:lvlText w:val="-"/>
      <w:lvlJc w:val="left"/>
      <w:pPr>
        <w:tabs>
          <w:tab w:val="num" w:pos="4500"/>
        </w:tabs>
        <w:ind w:left="4500" w:hanging="360"/>
      </w:pPr>
      <w:rPr>
        <w:rFonts w:ascii=".VnTimeH" w:eastAsia="Times New Roman" w:hAnsi=".VnTimeH"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8AA73E1"/>
    <w:multiLevelType w:val="hybridMultilevel"/>
    <w:tmpl w:val="7DDCD3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8B7CCC"/>
    <w:multiLevelType w:val="multilevel"/>
    <w:tmpl w:val="E4ECB79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F0A5103"/>
    <w:multiLevelType w:val="multilevel"/>
    <w:tmpl w:val="00E6B554"/>
    <w:lvl w:ilvl="0">
      <w:start w:val="1"/>
      <w:numFmt w:val="decimal"/>
      <w:lvlText w:val="%1."/>
      <w:lvlJc w:val="left"/>
      <w:pPr>
        <w:tabs>
          <w:tab w:val="num" w:pos="1080"/>
        </w:tabs>
        <w:ind w:left="1080" w:hanging="720"/>
      </w:pPr>
      <w:rPr>
        <w:rFonts w:ascii="Times New Roman" w:eastAsia="Times New Roman" w:hAnsi="Times New Roman" w:cs="Times New Roman"/>
        <w:b/>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29"/>
      <w:numFmt w:val="bullet"/>
      <w:lvlText w:val="+"/>
      <w:lvlJc w:val="left"/>
      <w:pPr>
        <w:tabs>
          <w:tab w:val="num" w:pos="2340"/>
        </w:tabs>
        <w:ind w:left="2340" w:hanging="360"/>
      </w:pPr>
      <w:rPr>
        <w:rFonts w:ascii="Times New Roman" w:eastAsia="Times New Roman" w:hAnsi="Times New Roman" w:cs="Times New Roman"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00863EF"/>
    <w:multiLevelType w:val="hybridMultilevel"/>
    <w:tmpl w:val="D2DCCB22"/>
    <w:lvl w:ilvl="0" w:tplc="5184BD06">
      <w:start w:val="1"/>
      <w:numFmt w:val="upperRoman"/>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762DA5"/>
    <w:multiLevelType w:val="hybridMultilevel"/>
    <w:tmpl w:val="7FE61A0A"/>
    <w:lvl w:ilvl="0" w:tplc="8DE88E8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A07CAF"/>
    <w:multiLevelType w:val="hybridMultilevel"/>
    <w:tmpl w:val="3974A948"/>
    <w:lvl w:ilvl="0" w:tplc="9B5EE85C">
      <w:start w:val="1"/>
      <w:numFmt w:val="bullet"/>
      <w:lvlText w:val="-"/>
      <w:lvlJc w:val="left"/>
      <w:pPr>
        <w:tabs>
          <w:tab w:val="num" w:pos="0"/>
        </w:tabs>
        <w:ind w:left="360" w:hanging="360"/>
      </w:pPr>
      <w:rPr>
        <w:rFonts w:ascii=".VnBook-Antiqua" w:hAnsi=".VnBook-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166D5B"/>
    <w:multiLevelType w:val="hybridMultilevel"/>
    <w:tmpl w:val="A2BC9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115DD"/>
    <w:multiLevelType w:val="hybridMultilevel"/>
    <w:tmpl w:val="5016DFBC"/>
    <w:lvl w:ilvl="0" w:tplc="FCB0786A">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907783"/>
    <w:multiLevelType w:val="hybridMultilevel"/>
    <w:tmpl w:val="E30CC258"/>
    <w:lvl w:ilvl="0" w:tplc="47225F7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nsid w:val="50160F46"/>
    <w:multiLevelType w:val="hybridMultilevel"/>
    <w:tmpl w:val="26C83760"/>
    <w:lvl w:ilvl="0" w:tplc="C924E44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B8053B"/>
    <w:multiLevelType w:val="multilevel"/>
    <w:tmpl w:val="A4365CF2"/>
    <w:lvl w:ilvl="0">
      <w:start w:val="1"/>
      <w:numFmt w:val="upperRoman"/>
      <w:lvlText w:val="%1."/>
      <w:lvlJc w:val="left"/>
      <w:pPr>
        <w:tabs>
          <w:tab w:val="num" w:pos="980"/>
        </w:tabs>
        <w:ind w:left="980" w:hanging="720"/>
      </w:pPr>
      <w:rPr>
        <w:rFonts w:hint="default"/>
      </w:rPr>
    </w:lvl>
    <w:lvl w:ilvl="1">
      <w:numFmt w:val="bullet"/>
      <w:lvlText w:val="-"/>
      <w:lvlJc w:val="left"/>
      <w:pPr>
        <w:tabs>
          <w:tab w:val="num" w:pos="1440"/>
        </w:tabs>
        <w:ind w:left="1440" w:hanging="360"/>
      </w:pPr>
      <w:rPr>
        <w:rFonts w:ascii=".VnTimeH" w:eastAsia="Times New Roman" w:hAnsi=".VnTimeH" w:cs="Times New Roman" w:hint="default"/>
      </w:rPr>
    </w:lvl>
    <w:lvl w:ilvl="2">
      <w:start w:val="29"/>
      <w:numFmt w:val="bullet"/>
      <w:lvlText w:val="+"/>
      <w:lvlJc w:val="left"/>
      <w:pPr>
        <w:tabs>
          <w:tab w:val="num" w:pos="2340"/>
        </w:tabs>
        <w:ind w:left="2340" w:hanging="360"/>
      </w:pPr>
      <w:rPr>
        <w:rFonts w:ascii="Times New Roman" w:eastAsia="Times New Roman" w:hAnsi="Times New Roman" w:cs="Times New Roman" w:hint="default"/>
        <w:sz w:val="26"/>
        <w:szCs w:val="26"/>
      </w:rPr>
    </w:lvl>
    <w:lvl w:ilvl="3">
      <w:start w:val="29"/>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numFmt w:val="bullet"/>
      <w:lvlText w:val="-"/>
      <w:lvlJc w:val="left"/>
      <w:pPr>
        <w:tabs>
          <w:tab w:val="num" w:pos="4500"/>
        </w:tabs>
        <w:ind w:left="4500" w:hanging="360"/>
      </w:pPr>
      <w:rPr>
        <w:rFonts w:ascii=".VnTimeH" w:eastAsia="Times New Roman" w:hAnsi=".VnTimeH"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9BB25CA"/>
    <w:multiLevelType w:val="multilevel"/>
    <w:tmpl w:val="D5E43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7C781D"/>
    <w:multiLevelType w:val="hybridMultilevel"/>
    <w:tmpl w:val="5E8ED032"/>
    <w:lvl w:ilvl="0" w:tplc="50683F0E">
      <w:start w:val="6"/>
      <w:numFmt w:val="upperRoman"/>
      <w:lvlText w:val="%1."/>
      <w:lvlJc w:val="left"/>
      <w:pPr>
        <w:tabs>
          <w:tab w:val="num" w:pos="1077"/>
        </w:tabs>
        <w:ind w:left="1077" w:hanging="720"/>
      </w:pPr>
      <w:rPr>
        <w:rFonts w:hint="default"/>
        <w:b/>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7">
    <w:nsid w:val="6A64575D"/>
    <w:multiLevelType w:val="hybridMultilevel"/>
    <w:tmpl w:val="DD6E64C2"/>
    <w:lvl w:ilvl="0" w:tplc="0FDA9AFE">
      <w:start w:val="1"/>
      <w:numFmt w:val="decimal"/>
      <w:lvlText w:val="%1."/>
      <w:lvlJc w:val="left"/>
      <w:pPr>
        <w:tabs>
          <w:tab w:val="num" w:pos="717"/>
        </w:tabs>
        <w:ind w:left="717" w:hanging="360"/>
      </w:pPr>
      <w:rPr>
        <w:rFonts w:hint="default"/>
      </w:rPr>
    </w:lvl>
    <w:lvl w:ilvl="1" w:tplc="C67C26D6">
      <w:start w:val="1"/>
      <w:numFmt w:val="bullet"/>
      <w:lvlText w:val="-"/>
      <w:lvlJc w:val="left"/>
      <w:pPr>
        <w:tabs>
          <w:tab w:val="num" w:pos="1437"/>
        </w:tabs>
        <w:ind w:left="1437" w:hanging="360"/>
      </w:pPr>
      <w:rPr>
        <w:rFonts w:ascii=".VnTime" w:eastAsia="Times New Roman" w:hAnsi=".VnTime" w:cs="Times New Roman" w:hint="default"/>
      </w:r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8">
    <w:nsid w:val="6C2F075D"/>
    <w:multiLevelType w:val="multilevel"/>
    <w:tmpl w:val="4D029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E66F90"/>
    <w:multiLevelType w:val="hybridMultilevel"/>
    <w:tmpl w:val="808A92AC"/>
    <w:lvl w:ilvl="0" w:tplc="9B5EE85C">
      <w:start w:val="1"/>
      <w:numFmt w:val="bullet"/>
      <w:lvlText w:val="-"/>
      <w:lvlJc w:val="left"/>
      <w:pPr>
        <w:tabs>
          <w:tab w:val="num" w:pos="0"/>
        </w:tabs>
        <w:ind w:left="360" w:hanging="360"/>
      </w:pPr>
      <w:rPr>
        <w:rFonts w:ascii=".VnBook-Antiqua" w:hAnsi=".VnBook-Antiqu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7A3607"/>
    <w:multiLevelType w:val="hybridMultilevel"/>
    <w:tmpl w:val="06FC5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60356C"/>
    <w:multiLevelType w:val="hybridMultilevel"/>
    <w:tmpl w:val="E1C4D2B8"/>
    <w:lvl w:ilvl="0" w:tplc="58A4E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196944"/>
    <w:multiLevelType w:val="multilevel"/>
    <w:tmpl w:val="AFE8C45E"/>
    <w:lvl w:ilvl="0">
      <w:start w:val="1"/>
      <w:numFmt w:val="upperRoman"/>
      <w:lvlText w:val="%1."/>
      <w:lvlJc w:val="left"/>
      <w:pPr>
        <w:tabs>
          <w:tab w:val="num" w:pos="980"/>
        </w:tabs>
        <w:ind w:left="980" w:hanging="720"/>
      </w:pPr>
      <w:rPr>
        <w:rFonts w:hint="default"/>
      </w:rPr>
    </w:lvl>
    <w:lvl w:ilvl="1">
      <w:numFmt w:val="bullet"/>
      <w:lvlText w:val="-"/>
      <w:lvlJc w:val="left"/>
      <w:pPr>
        <w:tabs>
          <w:tab w:val="num" w:pos="1440"/>
        </w:tabs>
        <w:ind w:left="1440" w:hanging="360"/>
      </w:pPr>
      <w:rPr>
        <w:rFonts w:ascii=".VnTimeH" w:eastAsia="Times New Roman" w:hAnsi=".VnTimeH" w:cs="Times New Roman" w:hint="default"/>
      </w:rPr>
    </w:lvl>
    <w:lvl w:ilvl="2">
      <w:start w:val="29"/>
      <w:numFmt w:val="bullet"/>
      <w:lvlText w:val="+"/>
      <w:lvlJc w:val="left"/>
      <w:pPr>
        <w:tabs>
          <w:tab w:val="num" w:pos="2340"/>
        </w:tabs>
        <w:ind w:left="2340" w:hanging="360"/>
      </w:pPr>
      <w:rPr>
        <w:rFonts w:ascii="Times New Roman" w:eastAsia="Times New Roman" w:hAnsi="Times New Roman" w:cs="Times New Roman" w:hint="default"/>
        <w:sz w:val="26"/>
        <w:szCs w:val="26"/>
      </w:rPr>
    </w:lvl>
    <w:lvl w:ilvl="3">
      <w:start w:val="29"/>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19"/>
  </w:num>
  <w:num w:numId="3">
    <w:abstractNumId w:val="9"/>
  </w:num>
  <w:num w:numId="4">
    <w:abstractNumId w:val="4"/>
  </w:num>
  <w:num w:numId="5">
    <w:abstractNumId w:val="8"/>
  </w:num>
  <w:num w:numId="6">
    <w:abstractNumId w:val="13"/>
  </w:num>
  <w:num w:numId="7">
    <w:abstractNumId w:val="17"/>
  </w:num>
  <w:num w:numId="8">
    <w:abstractNumId w:val="16"/>
  </w:num>
  <w:num w:numId="9">
    <w:abstractNumId w:val="10"/>
  </w:num>
  <w:num w:numId="10">
    <w:abstractNumId w:val="20"/>
  </w:num>
  <w:num w:numId="11">
    <w:abstractNumId w:val="6"/>
  </w:num>
  <w:num w:numId="12">
    <w:abstractNumId w:val="22"/>
  </w:num>
  <w:num w:numId="13">
    <w:abstractNumId w:val="0"/>
  </w:num>
  <w:num w:numId="14">
    <w:abstractNumId w:val="14"/>
  </w:num>
  <w:num w:numId="15">
    <w:abstractNumId w:val="3"/>
  </w:num>
  <w:num w:numId="16">
    <w:abstractNumId w:val="11"/>
  </w:num>
  <w:num w:numId="17">
    <w:abstractNumId w:val="5"/>
  </w:num>
  <w:num w:numId="18">
    <w:abstractNumId w:val="21"/>
  </w:num>
  <w:num w:numId="19">
    <w:abstractNumId w:val="18"/>
  </w:num>
  <w:num w:numId="20">
    <w:abstractNumId w:val="15"/>
  </w:num>
  <w:num w:numId="21">
    <w:abstractNumId w:val="1"/>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30E6A"/>
    <w:rsid w:val="00000F2B"/>
    <w:rsid w:val="000052A0"/>
    <w:rsid w:val="00005AEB"/>
    <w:rsid w:val="000273AF"/>
    <w:rsid w:val="00030B48"/>
    <w:rsid w:val="00036BF7"/>
    <w:rsid w:val="000521D8"/>
    <w:rsid w:val="000562B8"/>
    <w:rsid w:val="000573A4"/>
    <w:rsid w:val="000704F3"/>
    <w:rsid w:val="0008048C"/>
    <w:rsid w:val="00083758"/>
    <w:rsid w:val="00087834"/>
    <w:rsid w:val="0009080E"/>
    <w:rsid w:val="000A3418"/>
    <w:rsid w:val="000C27FC"/>
    <w:rsid w:val="000C7248"/>
    <w:rsid w:val="000D20DB"/>
    <w:rsid w:val="000D387E"/>
    <w:rsid w:val="000F0050"/>
    <w:rsid w:val="00106FEA"/>
    <w:rsid w:val="0011572D"/>
    <w:rsid w:val="00123BE9"/>
    <w:rsid w:val="00125F3B"/>
    <w:rsid w:val="00130E6A"/>
    <w:rsid w:val="00142E2F"/>
    <w:rsid w:val="001438FD"/>
    <w:rsid w:val="00161204"/>
    <w:rsid w:val="00172097"/>
    <w:rsid w:val="00182CFB"/>
    <w:rsid w:val="0019663B"/>
    <w:rsid w:val="001974CB"/>
    <w:rsid w:val="001A037B"/>
    <w:rsid w:val="001A633E"/>
    <w:rsid w:val="001A714B"/>
    <w:rsid w:val="001B1065"/>
    <w:rsid w:val="001B2D6C"/>
    <w:rsid w:val="001B408F"/>
    <w:rsid w:val="001B53F7"/>
    <w:rsid w:val="001F04D0"/>
    <w:rsid w:val="001F4677"/>
    <w:rsid w:val="00200FBA"/>
    <w:rsid w:val="002128D1"/>
    <w:rsid w:val="00251C12"/>
    <w:rsid w:val="00253655"/>
    <w:rsid w:val="0025508A"/>
    <w:rsid w:val="00261F8A"/>
    <w:rsid w:val="00273149"/>
    <w:rsid w:val="0028012D"/>
    <w:rsid w:val="00293D42"/>
    <w:rsid w:val="00295251"/>
    <w:rsid w:val="002A5AEF"/>
    <w:rsid w:val="002A7C09"/>
    <w:rsid w:val="002B3CAB"/>
    <w:rsid w:val="002B7889"/>
    <w:rsid w:val="002B7CC7"/>
    <w:rsid w:val="002C19D3"/>
    <w:rsid w:val="002D0DBC"/>
    <w:rsid w:val="002F4147"/>
    <w:rsid w:val="002F4211"/>
    <w:rsid w:val="002F437F"/>
    <w:rsid w:val="002F5487"/>
    <w:rsid w:val="002F703C"/>
    <w:rsid w:val="002F7646"/>
    <w:rsid w:val="003072CA"/>
    <w:rsid w:val="00311C8B"/>
    <w:rsid w:val="003217D8"/>
    <w:rsid w:val="00322D82"/>
    <w:rsid w:val="00330950"/>
    <w:rsid w:val="00333F55"/>
    <w:rsid w:val="003454C2"/>
    <w:rsid w:val="003463F6"/>
    <w:rsid w:val="003503AF"/>
    <w:rsid w:val="00361E81"/>
    <w:rsid w:val="00373D7B"/>
    <w:rsid w:val="003A4920"/>
    <w:rsid w:val="003A5B73"/>
    <w:rsid w:val="003A7107"/>
    <w:rsid w:val="003B7755"/>
    <w:rsid w:val="003D2DC6"/>
    <w:rsid w:val="003D6247"/>
    <w:rsid w:val="003D75F4"/>
    <w:rsid w:val="003E2B31"/>
    <w:rsid w:val="003F6DB9"/>
    <w:rsid w:val="003F7B12"/>
    <w:rsid w:val="00411F82"/>
    <w:rsid w:val="004130CF"/>
    <w:rsid w:val="00414D8C"/>
    <w:rsid w:val="004221DB"/>
    <w:rsid w:val="0042623C"/>
    <w:rsid w:val="004317CF"/>
    <w:rsid w:val="00444977"/>
    <w:rsid w:val="00463BD0"/>
    <w:rsid w:val="00487AF7"/>
    <w:rsid w:val="004A08AB"/>
    <w:rsid w:val="004A701E"/>
    <w:rsid w:val="004B2404"/>
    <w:rsid w:val="004C52C1"/>
    <w:rsid w:val="004D0645"/>
    <w:rsid w:val="004D102A"/>
    <w:rsid w:val="004D141E"/>
    <w:rsid w:val="004D1D6C"/>
    <w:rsid w:val="004E0733"/>
    <w:rsid w:val="004F2C94"/>
    <w:rsid w:val="0051087B"/>
    <w:rsid w:val="00511BDF"/>
    <w:rsid w:val="00514BCD"/>
    <w:rsid w:val="00532E94"/>
    <w:rsid w:val="00535333"/>
    <w:rsid w:val="00573663"/>
    <w:rsid w:val="005752C6"/>
    <w:rsid w:val="005853E2"/>
    <w:rsid w:val="00586324"/>
    <w:rsid w:val="00595272"/>
    <w:rsid w:val="005A1B15"/>
    <w:rsid w:val="005B59A6"/>
    <w:rsid w:val="005B5B6A"/>
    <w:rsid w:val="005B657F"/>
    <w:rsid w:val="005B7EA2"/>
    <w:rsid w:val="005D65C5"/>
    <w:rsid w:val="005E37D2"/>
    <w:rsid w:val="005E5E66"/>
    <w:rsid w:val="005F326C"/>
    <w:rsid w:val="005F7A9A"/>
    <w:rsid w:val="006101F0"/>
    <w:rsid w:val="006169E0"/>
    <w:rsid w:val="00625C63"/>
    <w:rsid w:val="00640C58"/>
    <w:rsid w:val="00655542"/>
    <w:rsid w:val="00655EB1"/>
    <w:rsid w:val="00667A47"/>
    <w:rsid w:val="00670DCB"/>
    <w:rsid w:val="00682163"/>
    <w:rsid w:val="00694515"/>
    <w:rsid w:val="006B4BBB"/>
    <w:rsid w:val="006B64EC"/>
    <w:rsid w:val="006B713B"/>
    <w:rsid w:val="006C606F"/>
    <w:rsid w:val="006D27C5"/>
    <w:rsid w:val="006D59E4"/>
    <w:rsid w:val="006D6E41"/>
    <w:rsid w:val="006E0252"/>
    <w:rsid w:val="006E02EE"/>
    <w:rsid w:val="006E148E"/>
    <w:rsid w:val="006E6D56"/>
    <w:rsid w:val="006F4841"/>
    <w:rsid w:val="00704C68"/>
    <w:rsid w:val="00705D36"/>
    <w:rsid w:val="007130D3"/>
    <w:rsid w:val="00717B8C"/>
    <w:rsid w:val="00731C81"/>
    <w:rsid w:val="00734134"/>
    <w:rsid w:val="00737465"/>
    <w:rsid w:val="00745F58"/>
    <w:rsid w:val="007567DB"/>
    <w:rsid w:val="007648BF"/>
    <w:rsid w:val="00774869"/>
    <w:rsid w:val="0078094A"/>
    <w:rsid w:val="007911F8"/>
    <w:rsid w:val="007937E8"/>
    <w:rsid w:val="007B4BA8"/>
    <w:rsid w:val="007C4661"/>
    <w:rsid w:val="007D0EC6"/>
    <w:rsid w:val="007E1070"/>
    <w:rsid w:val="007F7D36"/>
    <w:rsid w:val="00801A18"/>
    <w:rsid w:val="00806813"/>
    <w:rsid w:val="008230B8"/>
    <w:rsid w:val="00824F4C"/>
    <w:rsid w:val="00830EA3"/>
    <w:rsid w:val="00840969"/>
    <w:rsid w:val="008435FE"/>
    <w:rsid w:val="00850E6B"/>
    <w:rsid w:val="008577A9"/>
    <w:rsid w:val="0086700A"/>
    <w:rsid w:val="00872770"/>
    <w:rsid w:val="0089061C"/>
    <w:rsid w:val="008962DD"/>
    <w:rsid w:val="008A0568"/>
    <w:rsid w:val="008A61AF"/>
    <w:rsid w:val="008A6B4E"/>
    <w:rsid w:val="008A727E"/>
    <w:rsid w:val="008B24B2"/>
    <w:rsid w:val="008C06C3"/>
    <w:rsid w:val="008E1818"/>
    <w:rsid w:val="008E57DC"/>
    <w:rsid w:val="00905557"/>
    <w:rsid w:val="00906541"/>
    <w:rsid w:val="00911F6D"/>
    <w:rsid w:val="009248B7"/>
    <w:rsid w:val="009324FE"/>
    <w:rsid w:val="0094311F"/>
    <w:rsid w:val="00951601"/>
    <w:rsid w:val="00980773"/>
    <w:rsid w:val="00987539"/>
    <w:rsid w:val="00993C30"/>
    <w:rsid w:val="00996383"/>
    <w:rsid w:val="009A4BBB"/>
    <w:rsid w:val="009D788C"/>
    <w:rsid w:val="009F76B9"/>
    <w:rsid w:val="00A005C0"/>
    <w:rsid w:val="00A07BFB"/>
    <w:rsid w:val="00A14D84"/>
    <w:rsid w:val="00A22945"/>
    <w:rsid w:val="00A31996"/>
    <w:rsid w:val="00A43092"/>
    <w:rsid w:val="00A44D29"/>
    <w:rsid w:val="00A51C38"/>
    <w:rsid w:val="00A54F91"/>
    <w:rsid w:val="00A554A4"/>
    <w:rsid w:val="00A6260B"/>
    <w:rsid w:val="00A63417"/>
    <w:rsid w:val="00A63E07"/>
    <w:rsid w:val="00A83A36"/>
    <w:rsid w:val="00A92E56"/>
    <w:rsid w:val="00A9454D"/>
    <w:rsid w:val="00AA5F95"/>
    <w:rsid w:val="00AB48FD"/>
    <w:rsid w:val="00AB6085"/>
    <w:rsid w:val="00AC0654"/>
    <w:rsid w:val="00AC1B97"/>
    <w:rsid w:val="00AC52B1"/>
    <w:rsid w:val="00AD141E"/>
    <w:rsid w:val="00AD364C"/>
    <w:rsid w:val="00AD5625"/>
    <w:rsid w:val="00AF5F21"/>
    <w:rsid w:val="00B02A83"/>
    <w:rsid w:val="00B10241"/>
    <w:rsid w:val="00B17E1F"/>
    <w:rsid w:val="00B35DCC"/>
    <w:rsid w:val="00B37C8A"/>
    <w:rsid w:val="00B47C0C"/>
    <w:rsid w:val="00B5062F"/>
    <w:rsid w:val="00B52C2F"/>
    <w:rsid w:val="00B52F8D"/>
    <w:rsid w:val="00B722AD"/>
    <w:rsid w:val="00B76817"/>
    <w:rsid w:val="00B8449C"/>
    <w:rsid w:val="00BA0699"/>
    <w:rsid w:val="00BB0C58"/>
    <w:rsid w:val="00BB3A6A"/>
    <w:rsid w:val="00BB5E97"/>
    <w:rsid w:val="00BB7A12"/>
    <w:rsid w:val="00BC1033"/>
    <w:rsid w:val="00BC6714"/>
    <w:rsid w:val="00BD5F01"/>
    <w:rsid w:val="00BF1642"/>
    <w:rsid w:val="00BF1E4B"/>
    <w:rsid w:val="00C002C2"/>
    <w:rsid w:val="00C100A5"/>
    <w:rsid w:val="00C1726A"/>
    <w:rsid w:val="00C26EE7"/>
    <w:rsid w:val="00C36152"/>
    <w:rsid w:val="00C37CD6"/>
    <w:rsid w:val="00C442EF"/>
    <w:rsid w:val="00C529F6"/>
    <w:rsid w:val="00C61C43"/>
    <w:rsid w:val="00C62653"/>
    <w:rsid w:val="00C641A8"/>
    <w:rsid w:val="00C644A5"/>
    <w:rsid w:val="00C70D1D"/>
    <w:rsid w:val="00C81473"/>
    <w:rsid w:val="00C85742"/>
    <w:rsid w:val="00CA00D2"/>
    <w:rsid w:val="00CA0975"/>
    <w:rsid w:val="00CA3BF6"/>
    <w:rsid w:val="00CE0D03"/>
    <w:rsid w:val="00CE72F0"/>
    <w:rsid w:val="00CF0A59"/>
    <w:rsid w:val="00CF205E"/>
    <w:rsid w:val="00CF3EC9"/>
    <w:rsid w:val="00D025F9"/>
    <w:rsid w:val="00D15BE6"/>
    <w:rsid w:val="00D16010"/>
    <w:rsid w:val="00D27360"/>
    <w:rsid w:val="00D27EE8"/>
    <w:rsid w:val="00D33432"/>
    <w:rsid w:val="00D36ED9"/>
    <w:rsid w:val="00D50657"/>
    <w:rsid w:val="00D528B6"/>
    <w:rsid w:val="00D5386B"/>
    <w:rsid w:val="00D55620"/>
    <w:rsid w:val="00D75592"/>
    <w:rsid w:val="00D85540"/>
    <w:rsid w:val="00D961CB"/>
    <w:rsid w:val="00D96ED5"/>
    <w:rsid w:val="00DA6480"/>
    <w:rsid w:val="00DB7794"/>
    <w:rsid w:val="00DD530E"/>
    <w:rsid w:val="00DF256D"/>
    <w:rsid w:val="00DF450F"/>
    <w:rsid w:val="00E00139"/>
    <w:rsid w:val="00E03ADE"/>
    <w:rsid w:val="00E13226"/>
    <w:rsid w:val="00E17272"/>
    <w:rsid w:val="00E213C1"/>
    <w:rsid w:val="00E22AD1"/>
    <w:rsid w:val="00E42B26"/>
    <w:rsid w:val="00E52793"/>
    <w:rsid w:val="00E659F5"/>
    <w:rsid w:val="00E677E9"/>
    <w:rsid w:val="00E70452"/>
    <w:rsid w:val="00E756D0"/>
    <w:rsid w:val="00E774C4"/>
    <w:rsid w:val="00E8495A"/>
    <w:rsid w:val="00E853EA"/>
    <w:rsid w:val="00E854AD"/>
    <w:rsid w:val="00E92E95"/>
    <w:rsid w:val="00E932A5"/>
    <w:rsid w:val="00E971EF"/>
    <w:rsid w:val="00E975F5"/>
    <w:rsid w:val="00EB06DA"/>
    <w:rsid w:val="00EB1843"/>
    <w:rsid w:val="00EC231C"/>
    <w:rsid w:val="00EC3031"/>
    <w:rsid w:val="00EE17C2"/>
    <w:rsid w:val="00EF0EA6"/>
    <w:rsid w:val="00EF5144"/>
    <w:rsid w:val="00F0151C"/>
    <w:rsid w:val="00F03126"/>
    <w:rsid w:val="00F13985"/>
    <w:rsid w:val="00F13EA2"/>
    <w:rsid w:val="00F15271"/>
    <w:rsid w:val="00F1678D"/>
    <w:rsid w:val="00F20DF7"/>
    <w:rsid w:val="00F23FAF"/>
    <w:rsid w:val="00F2712E"/>
    <w:rsid w:val="00F31319"/>
    <w:rsid w:val="00F329E1"/>
    <w:rsid w:val="00F461F0"/>
    <w:rsid w:val="00F75F49"/>
    <w:rsid w:val="00F829AF"/>
    <w:rsid w:val="00F9702C"/>
    <w:rsid w:val="00FA1A8F"/>
    <w:rsid w:val="00FA6E74"/>
    <w:rsid w:val="00FB1984"/>
    <w:rsid w:val="00FB2D4D"/>
    <w:rsid w:val="00FB4D59"/>
    <w:rsid w:val="00FD1708"/>
    <w:rsid w:val="00FE4CE4"/>
    <w:rsid w:val="00FF0BE9"/>
    <w:rsid w:val="00FF43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en-S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41"/>
    <w:rPr>
      <w:sz w:val="24"/>
      <w:szCs w:val="24"/>
      <w:lang w:val="en-US" w:eastAsia="en-US"/>
    </w:rPr>
  </w:style>
  <w:style w:type="paragraph" w:styleId="Heading1">
    <w:name w:val="heading 1"/>
    <w:basedOn w:val="Normal"/>
    <w:next w:val="Normal"/>
    <w:qFormat/>
    <w:rsid w:val="00130E6A"/>
    <w:pPr>
      <w:keepNext/>
      <w:outlineLvl w:val="0"/>
    </w:pPr>
    <w:rPr>
      <w:rFonts w:ascii=".VnTime" w:hAnsi=".VnTime"/>
      <w:sz w:val="28"/>
    </w:rPr>
  </w:style>
  <w:style w:type="paragraph" w:styleId="Heading2">
    <w:name w:val="heading 2"/>
    <w:basedOn w:val="Normal"/>
    <w:next w:val="Normal"/>
    <w:qFormat/>
    <w:rsid w:val="00130E6A"/>
    <w:pPr>
      <w:keepNext/>
      <w:outlineLvl w:val="1"/>
    </w:pPr>
    <w:rPr>
      <w:rFonts w:ascii=".VnTime" w:hAnsi=".VnTime"/>
      <w:b/>
      <w:bCs/>
      <w:sz w:val="28"/>
    </w:rPr>
  </w:style>
  <w:style w:type="paragraph" w:styleId="Heading3">
    <w:name w:val="heading 3"/>
    <w:basedOn w:val="Normal"/>
    <w:next w:val="Normal"/>
    <w:qFormat/>
    <w:rsid w:val="00130E6A"/>
    <w:pPr>
      <w:keepNext/>
      <w:numPr>
        <w:numId w:val="1"/>
      </w:numPr>
      <w:jc w:val="both"/>
      <w:outlineLvl w:val="2"/>
    </w:pPr>
    <w:rPr>
      <w:rFonts w:ascii=".VnTime" w:hAnsi=".VnTime"/>
      <w:b/>
      <w:bCs/>
      <w:sz w:val="26"/>
    </w:rPr>
  </w:style>
  <w:style w:type="paragraph" w:styleId="Heading4">
    <w:name w:val="heading 4"/>
    <w:basedOn w:val="Normal"/>
    <w:next w:val="Normal"/>
    <w:qFormat/>
    <w:rsid w:val="00130E6A"/>
    <w:pPr>
      <w:keepNext/>
      <w:ind w:left="360"/>
      <w:jc w:val="both"/>
      <w:outlineLvl w:val="3"/>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30E6A"/>
    <w:rPr>
      <w:rFonts w:ascii=".VnTime" w:hAnsi=".VnTime"/>
      <w:sz w:val="52"/>
    </w:rPr>
  </w:style>
  <w:style w:type="paragraph" w:styleId="BodyTextIndent2">
    <w:name w:val="Body Text Indent 2"/>
    <w:basedOn w:val="Normal"/>
    <w:rsid w:val="00130E6A"/>
    <w:pPr>
      <w:ind w:firstLine="720"/>
    </w:pPr>
    <w:rPr>
      <w:rFonts w:ascii=".VnTime" w:hAnsi=".VnTime"/>
    </w:rPr>
  </w:style>
  <w:style w:type="paragraph" w:styleId="BodyTextIndent3">
    <w:name w:val="Body Text Indent 3"/>
    <w:basedOn w:val="Normal"/>
    <w:rsid w:val="00130E6A"/>
    <w:pPr>
      <w:ind w:firstLine="720"/>
    </w:pPr>
    <w:rPr>
      <w:rFonts w:ascii=".VnTime" w:hAnsi=".VnTime"/>
      <w:sz w:val="28"/>
    </w:rPr>
  </w:style>
  <w:style w:type="paragraph" w:styleId="BodyText2">
    <w:name w:val="Body Text 2"/>
    <w:basedOn w:val="Normal"/>
    <w:rsid w:val="00130E6A"/>
    <w:pPr>
      <w:jc w:val="both"/>
    </w:pPr>
    <w:rPr>
      <w:rFonts w:ascii=".VnTime" w:hAnsi=".VnTime"/>
      <w:sz w:val="26"/>
    </w:rPr>
  </w:style>
  <w:style w:type="paragraph" w:styleId="BodyText3">
    <w:name w:val="Body Text 3"/>
    <w:basedOn w:val="Normal"/>
    <w:rsid w:val="00130E6A"/>
    <w:pPr>
      <w:jc w:val="both"/>
    </w:pPr>
    <w:rPr>
      <w:rFonts w:ascii=".VnTime" w:hAnsi=".VnTime"/>
      <w:bCs/>
      <w:i/>
      <w:sz w:val="26"/>
      <w:szCs w:val="26"/>
    </w:rPr>
  </w:style>
  <w:style w:type="paragraph" w:styleId="Footer">
    <w:name w:val="footer"/>
    <w:basedOn w:val="Normal"/>
    <w:link w:val="FooterChar"/>
    <w:uiPriority w:val="99"/>
    <w:rsid w:val="00130E6A"/>
    <w:pPr>
      <w:tabs>
        <w:tab w:val="center" w:pos="4320"/>
        <w:tab w:val="right" w:pos="8640"/>
      </w:tabs>
    </w:pPr>
    <w:rPr>
      <w:rFonts w:ascii=".VnTime" w:hAnsi=".VnTime"/>
    </w:rPr>
  </w:style>
  <w:style w:type="character" w:styleId="PageNumber">
    <w:name w:val="page number"/>
    <w:basedOn w:val="DefaultParagraphFont"/>
    <w:rsid w:val="00130E6A"/>
  </w:style>
  <w:style w:type="paragraph" w:styleId="Title">
    <w:name w:val="Title"/>
    <w:basedOn w:val="Normal"/>
    <w:qFormat/>
    <w:rsid w:val="00130E6A"/>
    <w:pPr>
      <w:jc w:val="center"/>
    </w:pPr>
    <w:rPr>
      <w:rFonts w:ascii=".VnTimeH" w:hAnsi=".VnTimeH"/>
      <w:b/>
      <w:bCs/>
    </w:rPr>
  </w:style>
  <w:style w:type="paragraph" w:styleId="BodyTextIndent">
    <w:name w:val="Body Text Indent"/>
    <w:basedOn w:val="Normal"/>
    <w:rsid w:val="00130E6A"/>
    <w:pPr>
      <w:ind w:firstLine="720"/>
    </w:pPr>
    <w:rPr>
      <w:rFonts w:ascii=".VnTime" w:hAnsi=".VnTime"/>
    </w:rPr>
  </w:style>
  <w:style w:type="paragraph" w:styleId="Header">
    <w:name w:val="header"/>
    <w:basedOn w:val="Normal"/>
    <w:link w:val="HeaderChar"/>
    <w:uiPriority w:val="99"/>
    <w:rsid w:val="00130E6A"/>
    <w:pPr>
      <w:tabs>
        <w:tab w:val="center" w:pos="4320"/>
        <w:tab w:val="right" w:pos="8640"/>
      </w:tabs>
    </w:pPr>
    <w:rPr>
      <w:rFonts w:ascii=".VnTime" w:hAnsi=".VnTime"/>
    </w:rPr>
  </w:style>
  <w:style w:type="paragraph" w:styleId="Subtitle">
    <w:name w:val="Subtitle"/>
    <w:basedOn w:val="Normal"/>
    <w:qFormat/>
    <w:rsid w:val="00130E6A"/>
    <w:pPr>
      <w:ind w:left="360"/>
      <w:jc w:val="both"/>
    </w:pPr>
    <w:rPr>
      <w:rFonts w:ascii=".VnTime" w:hAnsi=".VnTime"/>
      <w:b/>
      <w:bCs/>
      <w:sz w:val="28"/>
      <w:szCs w:val="20"/>
      <w:u w:val="single"/>
    </w:rPr>
  </w:style>
  <w:style w:type="character" w:styleId="Hyperlink">
    <w:name w:val="Hyperlink"/>
    <w:uiPriority w:val="99"/>
    <w:rsid w:val="00130E6A"/>
    <w:rPr>
      <w:color w:val="0000FF"/>
      <w:u w:val="single"/>
    </w:rPr>
  </w:style>
  <w:style w:type="paragraph" w:styleId="NormalWeb">
    <w:name w:val="Normal (Web)"/>
    <w:basedOn w:val="Normal"/>
    <w:rsid w:val="00130E6A"/>
    <w:pPr>
      <w:spacing w:before="120" w:after="120" w:line="300" w:lineRule="atLeast"/>
    </w:pPr>
    <w:rPr>
      <w:rFonts w:eastAsia="MS Mincho"/>
      <w:lang w:eastAsia="ja-JP"/>
    </w:rPr>
  </w:style>
  <w:style w:type="paragraph" w:customStyle="1" w:styleId="CharCharCharChar">
    <w:name w:val="Char Char Char Char"/>
    <w:basedOn w:val="Normal"/>
    <w:rsid w:val="00130E6A"/>
    <w:pPr>
      <w:spacing w:after="160" w:line="240" w:lineRule="exact"/>
    </w:pPr>
    <w:rPr>
      <w:rFonts w:ascii="Verdana" w:hAnsi="Verdana"/>
      <w:sz w:val="20"/>
      <w:szCs w:val="20"/>
    </w:rPr>
  </w:style>
  <w:style w:type="paragraph" w:customStyle="1" w:styleId="author1">
    <w:name w:val="author1"/>
    <w:basedOn w:val="Normal"/>
    <w:rsid w:val="00130E6A"/>
    <w:pPr>
      <w:spacing w:before="120" w:after="120" w:line="300" w:lineRule="atLeast"/>
      <w:ind w:right="48"/>
    </w:pPr>
    <w:rPr>
      <w:sz w:val="22"/>
      <w:szCs w:val="22"/>
    </w:rPr>
  </w:style>
  <w:style w:type="paragraph" w:customStyle="1" w:styleId="date1">
    <w:name w:val="date1"/>
    <w:basedOn w:val="Normal"/>
    <w:rsid w:val="00130E6A"/>
    <w:pPr>
      <w:spacing w:line="300" w:lineRule="atLeast"/>
      <w:ind w:left="48" w:right="48"/>
    </w:pPr>
    <w:rPr>
      <w:color w:val="CCCCCC"/>
      <w:sz w:val="22"/>
      <w:szCs w:val="22"/>
    </w:rPr>
  </w:style>
  <w:style w:type="paragraph" w:styleId="BalloonText">
    <w:name w:val="Balloon Text"/>
    <w:basedOn w:val="Normal"/>
    <w:semiHidden/>
    <w:rsid w:val="00C644A5"/>
    <w:rPr>
      <w:rFonts w:ascii="Tahoma" w:hAnsi="Tahoma" w:cs="Tahoma"/>
      <w:sz w:val="16"/>
      <w:szCs w:val="16"/>
    </w:rPr>
  </w:style>
  <w:style w:type="paragraph" w:customStyle="1" w:styleId="Char1CharCharChar">
    <w:name w:val="Char1 Char Char Char"/>
    <w:autoRedefine/>
    <w:rsid w:val="00E756D0"/>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rsid w:val="00F13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
    <w:name w:val="time"/>
    <w:basedOn w:val="DefaultParagraphFont"/>
    <w:rsid w:val="000521D8"/>
  </w:style>
  <w:style w:type="character" w:styleId="Emphasis">
    <w:name w:val="Emphasis"/>
    <w:qFormat/>
    <w:rsid w:val="000521D8"/>
    <w:rPr>
      <w:i/>
      <w:iCs/>
    </w:rPr>
  </w:style>
  <w:style w:type="character" w:styleId="Strong">
    <w:name w:val="Strong"/>
    <w:qFormat/>
    <w:rsid w:val="000521D8"/>
    <w:rPr>
      <w:b/>
      <w:bCs/>
    </w:rPr>
  </w:style>
  <w:style w:type="character" w:customStyle="1" w:styleId="apple-converted-space">
    <w:name w:val="apple-converted-space"/>
    <w:basedOn w:val="DefaultParagraphFont"/>
    <w:rsid w:val="00E774C4"/>
  </w:style>
  <w:style w:type="character" w:customStyle="1" w:styleId="FooterChar">
    <w:name w:val="Footer Char"/>
    <w:link w:val="Footer"/>
    <w:uiPriority w:val="99"/>
    <w:rsid w:val="00586324"/>
    <w:rPr>
      <w:rFonts w:ascii=".VnTime" w:hAnsi=".VnTime"/>
      <w:sz w:val="24"/>
      <w:szCs w:val="24"/>
    </w:rPr>
  </w:style>
  <w:style w:type="paragraph" w:styleId="ListParagraph">
    <w:name w:val="List Paragraph"/>
    <w:basedOn w:val="Normal"/>
    <w:uiPriority w:val="34"/>
    <w:qFormat/>
    <w:rsid w:val="00CA0975"/>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717B8C"/>
    <w:rPr>
      <w:rFonts w:ascii=".VnTime" w:hAnsi=".VnTime"/>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643445">
      <w:bodyDiv w:val="1"/>
      <w:marLeft w:val="0"/>
      <w:marRight w:val="0"/>
      <w:marTop w:val="0"/>
      <w:marBottom w:val="0"/>
      <w:divBdr>
        <w:top w:val="none" w:sz="0" w:space="0" w:color="auto"/>
        <w:left w:val="none" w:sz="0" w:space="0" w:color="auto"/>
        <w:bottom w:val="none" w:sz="0" w:space="0" w:color="auto"/>
        <w:right w:val="none" w:sz="0" w:space="0" w:color="auto"/>
      </w:divBdr>
      <w:divsChild>
        <w:div w:id="690574037">
          <w:marLeft w:val="0"/>
          <w:marRight w:val="0"/>
          <w:marTop w:val="150"/>
          <w:marBottom w:val="150"/>
          <w:divBdr>
            <w:top w:val="none" w:sz="0" w:space="0" w:color="auto"/>
            <w:left w:val="none" w:sz="0" w:space="0" w:color="auto"/>
            <w:bottom w:val="none" w:sz="0" w:space="0" w:color="auto"/>
            <w:right w:val="none" w:sz="0" w:space="0" w:color="auto"/>
          </w:divBdr>
        </w:div>
        <w:div w:id="1994021558">
          <w:marLeft w:val="0"/>
          <w:marRight w:val="0"/>
          <w:marTop w:val="0"/>
          <w:marBottom w:val="0"/>
          <w:divBdr>
            <w:top w:val="none" w:sz="0" w:space="0" w:color="auto"/>
            <w:left w:val="none" w:sz="0" w:space="0" w:color="auto"/>
            <w:bottom w:val="none" w:sz="0" w:space="0" w:color="auto"/>
            <w:right w:val="none" w:sz="0" w:space="0" w:color="auto"/>
          </w:divBdr>
        </w:div>
      </w:divsChild>
    </w:div>
    <w:div w:id="198384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1130</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BỘ Y TẾ</vt:lpstr>
    </vt:vector>
  </TitlesOfParts>
  <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TẾ</dc:title>
  <dc:creator>Mr Ai TT PCTNXH TLD</dc:creator>
  <cp:lastModifiedBy>Admin</cp:lastModifiedBy>
  <cp:revision>22</cp:revision>
  <cp:lastPrinted>2024-06-10T09:19:00Z</cp:lastPrinted>
  <dcterms:created xsi:type="dcterms:W3CDTF">2016-11-23T07:47:00Z</dcterms:created>
  <dcterms:modified xsi:type="dcterms:W3CDTF">2024-06-10T09:31:00Z</dcterms:modified>
</cp:coreProperties>
</file>